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51" w:rsidRDefault="00311291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应用心理技能大赛•心理咨询比赛的专题说明</w:t>
      </w:r>
    </w:p>
    <w:p w:rsidR="005F4851" w:rsidRPr="008E56F3" w:rsidRDefault="00311291">
      <w:pPr>
        <w:numPr>
          <w:ilvl w:val="0"/>
          <w:numId w:val="1"/>
        </w:numPr>
        <w:spacing w:line="300" w:lineRule="exact"/>
        <w:rPr>
          <w:sz w:val="24"/>
        </w:rPr>
      </w:pPr>
      <w:r w:rsidRPr="008E56F3">
        <w:rPr>
          <w:rFonts w:hint="eastAsia"/>
          <w:b/>
          <w:bCs/>
          <w:sz w:val="24"/>
        </w:rPr>
        <w:t>比赛对象及形式</w:t>
      </w:r>
    </w:p>
    <w:p w:rsidR="005F4851" w:rsidRDefault="00311291">
      <w:pPr>
        <w:spacing w:line="300" w:lineRule="exact"/>
        <w:ind w:firstLineChars="200" w:firstLine="420"/>
      </w:pPr>
      <w:r>
        <w:rPr>
          <w:rFonts w:hint="eastAsia"/>
        </w:rPr>
        <w:t>心理咨询比赛由各院校选拔推荐、全国初赛以及决赛三个赛段组成。参赛对象为应用心理专业的研究生，各院校根据本校实际情况及具体比赛形式报名参加，初赛及决赛不接受个人报名，决赛参赛选手必须从初赛中选拔推荐产生。</w:t>
      </w:r>
    </w:p>
    <w:p w:rsidR="005F4851" w:rsidRPr="008E56F3" w:rsidRDefault="00311291">
      <w:pPr>
        <w:numPr>
          <w:ilvl w:val="0"/>
          <w:numId w:val="1"/>
        </w:numPr>
        <w:spacing w:line="300" w:lineRule="exact"/>
        <w:rPr>
          <w:b/>
          <w:bCs/>
          <w:sz w:val="24"/>
        </w:rPr>
      </w:pPr>
      <w:r w:rsidRPr="008E56F3">
        <w:rPr>
          <w:rFonts w:hint="eastAsia"/>
          <w:b/>
          <w:bCs/>
          <w:sz w:val="24"/>
        </w:rPr>
        <w:t>赛程安排及要求</w:t>
      </w:r>
    </w:p>
    <w:p w:rsidR="005F4851" w:rsidRDefault="00311291">
      <w:pPr>
        <w:numPr>
          <w:ilvl w:val="0"/>
          <w:numId w:val="2"/>
        </w:numPr>
        <w:spacing w:line="300" w:lineRule="exact"/>
        <w:rPr>
          <w:b/>
          <w:bCs/>
        </w:rPr>
      </w:pPr>
      <w:r>
        <w:rPr>
          <w:rFonts w:hint="eastAsia"/>
          <w:b/>
          <w:bCs/>
        </w:rPr>
        <w:t>初赛</w:t>
      </w:r>
    </w:p>
    <w:p w:rsidR="005F4851" w:rsidRDefault="00B16C09" w:rsidP="00B16C09">
      <w:pPr>
        <w:spacing w:line="300" w:lineRule="exact"/>
      </w:pPr>
      <w:r>
        <w:rPr>
          <w:rFonts w:hint="eastAsia"/>
        </w:rPr>
        <w:t>1.</w:t>
      </w:r>
      <w:r>
        <w:rPr>
          <w:rFonts w:hint="eastAsia"/>
        </w:rPr>
        <w:t>初赛方式：</w:t>
      </w:r>
      <w:r w:rsidR="00311291" w:rsidRPr="00B16C09">
        <w:rPr>
          <w:rFonts w:hint="eastAsia"/>
        </w:rPr>
        <w:t>院校选拔推荐由各校自行组织，</w:t>
      </w:r>
      <w:r w:rsidR="00311291">
        <w:rPr>
          <w:rFonts w:hint="eastAsia"/>
        </w:rPr>
        <w:t>初赛采用视频评审方式。</w:t>
      </w:r>
    </w:p>
    <w:p w:rsidR="00B16C09" w:rsidRDefault="00B16C09" w:rsidP="00B16C09">
      <w:pPr>
        <w:spacing w:line="300" w:lineRule="exact"/>
      </w:pPr>
      <w:r>
        <w:rPr>
          <w:rFonts w:hint="eastAsia"/>
        </w:rPr>
        <w:t>2.</w:t>
      </w:r>
      <w:r>
        <w:rPr>
          <w:rFonts w:hint="eastAsia"/>
        </w:rPr>
        <w:t>参赛材料的提交要求：</w:t>
      </w:r>
    </w:p>
    <w:p w:rsidR="00B16C09" w:rsidRDefault="00B16C09" w:rsidP="008E56F3">
      <w:pPr>
        <w:numPr>
          <w:ilvl w:val="0"/>
          <w:numId w:val="5"/>
        </w:numPr>
        <w:spacing w:line="300" w:lineRule="exact"/>
        <w:rPr>
          <w:rFonts w:hint="eastAsia"/>
        </w:rPr>
      </w:pPr>
      <w:r>
        <w:rPr>
          <w:rFonts w:hint="eastAsia"/>
        </w:rPr>
        <w:t>选手需要提交咨询练习、督导案例或者现场比赛视频，以及案例及面谈对话的文字说明。视频采用</w:t>
      </w:r>
      <w:r>
        <w:rPr>
          <w:rFonts w:hint="eastAsia"/>
        </w:rPr>
        <w:t>mp4</w:t>
      </w:r>
      <w:r>
        <w:rPr>
          <w:rFonts w:hint="eastAsia"/>
        </w:rPr>
        <w:t>格式，总时长</w:t>
      </w:r>
      <w:r>
        <w:rPr>
          <w:rFonts w:hint="eastAsia"/>
        </w:rPr>
        <w:t>15</w:t>
      </w:r>
      <w:r>
        <w:rPr>
          <w:rFonts w:hint="eastAsia"/>
        </w:rPr>
        <w:t>分钟左右，包括节选的</w:t>
      </w:r>
      <w:r>
        <w:rPr>
          <w:rFonts w:hint="eastAsia"/>
        </w:rPr>
        <w:t>10</w:t>
      </w:r>
      <w:r>
        <w:rPr>
          <w:rFonts w:hint="eastAsia"/>
        </w:rPr>
        <w:t>分钟左右的面谈对话，来访者问题陈述（</w:t>
      </w:r>
      <w:r>
        <w:rPr>
          <w:rFonts w:hint="eastAsia"/>
        </w:rPr>
        <w:t>2</w:t>
      </w:r>
      <w:r>
        <w:rPr>
          <w:rFonts w:hint="eastAsia"/>
        </w:rPr>
        <w:t>分钟），咨询师咨询后对本次面谈的回顾、小结（</w:t>
      </w:r>
      <w:r>
        <w:rPr>
          <w:rFonts w:hint="eastAsia"/>
        </w:rPr>
        <w:t>3</w:t>
      </w:r>
      <w:r>
        <w:rPr>
          <w:rFonts w:hint="eastAsia"/>
        </w:rPr>
        <w:t>分钟）。视频音质和图像需要得到保证，否则影响专家评审，由参赛者自己承担。</w:t>
      </w:r>
    </w:p>
    <w:p w:rsidR="00B16C09" w:rsidRDefault="00B16C09" w:rsidP="008E56F3">
      <w:pPr>
        <w:numPr>
          <w:ilvl w:val="0"/>
          <w:numId w:val="5"/>
        </w:numPr>
        <w:spacing w:line="300" w:lineRule="exact"/>
        <w:rPr>
          <w:rFonts w:hint="eastAsia"/>
        </w:rPr>
      </w:pPr>
      <w:r>
        <w:rPr>
          <w:rFonts w:hint="eastAsia"/>
        </w:rPr>
        <w:t>文字说明材料包括案例提交的来访者知情同意的伦理证明，来访者的主诉和基本背景，咨询师的诊断分析、对个案的概念化，咨询录像的对话文字和咨询师对本次咨询的自我评价。</w:t>
      </w:r>
    </w:p>
    <w:p w:rsidR="00B16C09" w:rsidRDefault="00B16C09" w:rsidP="00B16C09">
      <w:pPr>
        <w:numPr>
          <w:ilvl w:val="0"/>
          <w:numId w:val="5"/>
        </w:numPr>
        <w:spacing w:line="300" w:lineRule="exact"/>
      </w:pPr>
      <w:r>
        <w:rPr>
          <w:rFonts w:hint="eastAsia"/>
        </w:rPr>
        <w:t>所有递交的咨询评审材料不出现参赛选手的任何信息，所有材料的登记工作由大赛组委会组织进行，登记后的评审材料只有编号标识。</w:t>
      </w:r>
    </w:p>
    <w:p w:rsidR="005F4851" w:rsidRDefault="00311291">
      <w:pPr>
        <w:numPr>
          <w:ilvl w:val="0"/>
          <w:numId w:val="2"/>
        </w:numPr>
        <w:spacing w:line="300" w:lineRule="exact"/>
        <w:rPr>
          <w:b/>
          <w:bCs/>
        </w:rPr>
      </w:pPr>
      <w:r>
        <w:rPr>
          <w:rFonts w:hint="eastAsia"/>
          <w:b/>
          <w:bCs/>
        </w:rPr>
        <w:t>决赛</w:t>
      </w:r>
    </w:p>
    <w:p w:rsidR="005F4851" w:rsidRDefault="00B16C09" w:rsidP="00B16C09">
      <w:pPr>
        <w:spacing w:line="300" w:lineRule="exact"/>
      </w:pPr>
      <w:r>
        <w:rPr>
          <w:rFonts w:hint="eastAsia"/>
        </w:rPr>
        <w:t>1.</w:t>
      </w:r>
      <w:r w:rsidR="00311291">
        <w:rPr>
          <w:rFonts w:hint="eastAsia"/>
        </w:rPr>
        <w:t>决赛地点：上海，由华东师范大学承办；</w:t>
      </w:r>
    </w:p>
    <w:p w:rsidR="005F4851" w:rsidRDefault="00B16C09" w:rsidP="00B16C09">
      <w:pPr>
        <w:spacing w:line="300" w:lineRule="exact"/>
      </w:pPr>
      <w:r>
        <w:rPr>
          <w:rFonts w:hint="eastAsia"/>
        </w:rPr>
        <w:t>2.</w:t>
      </w:r>
      <w:r w:rsidR="00311291">
        <w:rPr>
          <w:rFonts w:hint="eastAsia"/>
        </w:rPr>
        <w:t>参赛对象：初赛获得前</w:t>
      </w:r>
      <w:r w:rsidR="00311291">
        <w:rPr>
          <w:rFonts w:hint="eastAsia"/>
        </w:rPr>
        <w:t>60%</w:t>
      </w:r>
      <w:r w:rsidR="00311291">
        <w:rPr>
          <w:rFonts w:hint="eastAsia"/>
        </w:rPr>
        <w:t>的选手</w:t>
      </w:r>
      <w:r w:rsidR="00311291">
        <w:rPr>
          <w:rFonts w:hint="eastAsia"/>
          <w:highlight w:val="yellow"/>
        </w:rPr>
        <w:t>（一等奖</w:t>
      </w:r>
      <w:r w:rsidR="00311291">
        <w:rPr>
          <w:rFonts w:hint="eastAsia"/>
          <w:highlight w:val="yellow"/>
        </w:rPr>
        <w:t>10%</w:t>
      </w:r>
      <w:r w:rsidR="00311291">
        <w:rPr>
          <w:rFonts w:hint="eastAsia"/>
          <w:highlight w:val="yellow"/>
        </w:rPr>
        <w:t>，二等奖</w:t>
      </w:r>
      <w:r w:rsidR="00311291">
        <w:rPr>
          <w:rFonts w:hint="eastAsia"/>
          <w:highlight w:val="yellow"/>
        </w:rPr>
        <w:t>20%</w:t>
      </w:r>
      <w:r w:rsidR="00311291">
        <w:rPr>
          <w:rFonts w:hint="eastAsia"/>
          <w:highlight w:val="yellow"/>
        </w:rPr>
        <w:t>，三等奖</w:t>
      </w:r>
      <w:r w:rsidR="00311291">
        <w:rPr>
          <w:rFonts w:hint="eastAsia"/>
          <w:highlight w:val="yellow"/>
        </w:rPr>
        <w:t>30%</w:t>
      </w:r>
      <w:r w:rsidR="00311291">
        <w:rPr>
          <w:rFonts w:hint="eastAsia"/>
          <w:highlight w:val="yellow"/>
        </w:rPr>
        <w:t>；最终参加决赛的选手数将根据初赛的参赛</w:t>
      </w:r>
      <w:proofErr w:type="gramStart"/>
      <w:r w:rsidR="00311291">
        <w:rPr>
          <w:rFonts w:hint="eastAsia"/>
          <w:highlight w:val="yellow"/>
        </w:rPr>
        <w:t>选手数做调整</w:t>
      </w:r>
      <w:proofErr w:type="gramEnd"/>
      <w:r w:rsidR="00311291">
        <w:rPr>
          <w:rFonts w:hint="eastAsia"/>
          <w:highlight w:val="yellow"/>
        </w:rPr>
        <w:t>），</w:t>
      </w:r>
      <w:r w:rsidR="00311291">
        <w:rPr>
          <w:rFonts w:hint="eastAsia"/>
        </w:rPr>
        <w:t>直接由组委会邮件等方式通知，因故不能参加的，</w:t>
      </w:r>
      <w:proofErr w:type="gramStart"/>
      <w:r w:rsidR="00311291">
        <w:rPr>
          <w:rFonts w:hint="eastAsia"/>
        </w:rPr>
        <w:t>做放弃</w:t>
      </w:r>
      <w:proofErr w:type="gramEnd"/>
      <w:r w:rsidR="00311291">
        <w:rPr>
          <w:rFonts w:hint="eastAsia"/>
        </w:rPr>
        <w:t>处理，直接评三等奖。</w:t>
      </w:r>
    </w:p>
    <w:p w:rsidR="005F4851" w:rsidRDefault="00B16C09" w:rsidP="00B16C09">
      <w:pPr>
        <w:spacing w:line="300" w:lineRule="exact"/>
      </w:pPr>
      <w:r>
        <w:rPr>
          <w:rFonts w:hint="eastAsia"/>
        </w:rPr>
        <w:t>3.</w:t>
      </w:r>
      <w:r w:rsidR="00311291">
        <w:rPr>
          <w:rFonts w:hint="eastAsia"/>
        </w:rPr>
        <w:t>参赛工作人员：包括指导教师、参赛选手、咨询模特各一人。</w:t>
      </w:r>
    </w:p>
    <w:p w:rsidR="005F4851" w:rsidRDefault="00B16C09" w:rsidP="00B16C09">
      <w:pPr>
        <w:spacing w:line="300" w:lineRule="exact"/>
      </w:pPr>
      <w:r>
        <w:rPr>
          <w:rFonts w:hint="eastAsia"/>
        </w:rPr>
        <w:t>4.</w:t>
      </w:r>
      <w:r>
        <w:rPr>
          <w:rFonts w:hint="eastAsia"/>
        </w:rPr>
        <w:t>决</w:t>
      </w:r>
      <w:r w:rsidR="00311291">
        <w:rPr>
          <w:rFonts w:hint="eastAsia"/>
        </w:rPr>
        <w:t>赛方式及具体安排：</w:t>
      </w:r>
    </w:p>
    <w:p w:rsidR="005F4851" w:rsidRDefault="00311291">
      <w:pPr>
        <w:numPr>
          <w:ilvl w:val="0"/>
          <w:numId w:val="5"/>
        </w:numPr>
        <w:spacing w:line="300" w:lineRule="exact"/>
      </w:pPr>
      <w:r>
        <w:rPr>
          <w:rFonts w:hint="eastAsia"/>
        </w:rPr>
        <w:t>比赛方式：现场咨询面谈比赛</w:t>
      </w:r>
    </w:p>
    <w:p w:rsidR="005F4851" w:rsidRDefault="00311291">
      <w:pPr>
        <w:numPr>
          <w:ilvl w:val="0"/>
          <w:numId w:val="5"/>
        </w:numPr>
        <w:spacing w:line="300" w:lineRule="exact"/>
      </w:pPr>
      <w:r>
        <w:rPr>
          <w:rFonts w:hint="eastAsia"/>
        </w:rPr>
        <w:t>比赛具体安排：</w:t>
      </w:r>
    </w:p>
    <w:p w:rsidR="005F4851" w:rsidRDefault="00311291">
      <w:pPr>
        <w:spacing w:line="300" w:lineRule="exact"/>
        <w:ind w:firstLineChars="200" w:firstLine="420"/>
      </w:pPr>
      <w:r>
        <w:rPr>
          <w:rFonts w:hint="eastAsia"/>
        </w:rPr>
        <w:t>第一天，上午报到，选手和模特分别抽签，同校的模特和选手分别在不同组抽签；下午，模特集中培训，组委会</w:t>
      </w:r>
      <w:proofErr w:type="gramStart"/>
      <w:r>
        <w:rPr>
          <w:rFonts w:hint="eastAsia"/>
        </w:rPr>
        <w:t>做案</w:t>
      </w:r>
      <w:proofErr w:type="gramEnd"/>
      <w:r>
        <w:rPr>
          <w:rFonts w:hint="eastAsia"/>
        </w:rPr>
        <w:t>例审核；晚上安排参赛选手和模特在签订面谈协议后的首次面谈，</w:t>
      </w:r>
      <w:r>
        <w:rPr>
          <w:rFonts w:hint="eastAsia"/>
        </w:rPr>
        <w:t>30</w:t>
      </w:r>
      <w:r>
        <w:rPr>
          <w:rFonts w:hint="eastAsia"/>
        </w:rPr>
        <w:t>分钟。结束后，模特和选手分开住宿。</w:t>
      </w:r>
    </w:p>
    <w:p w:rsidR="005F4851" w:rsidRDefault="00311291">
      <w:pPr>
        <w:spacing w:line="300" w:lineRule="exact"/>
        <w:ind w:firstLineChars="200" w:firstLine="420"/>
      </w:pPr>
      <w:r>
        <w:rPr>
          <w:rFonts w:hint="eastAsia"/>
        </w:rPr>
        <w:t>第二天，白天选手根据分组抽签进行现场面谈。具体比赛时间</w:t>
      </w:r>
      <w:r>
        <w:rPr>
          <w:rFonts w:hint="eastAsia"/>
        </w:rPr>
        <w:t>20</w:t>
      </w:r>
      <w:r>
        <w:rPr>
          <w:rFonts w:hint="eastAsia"/>
        </w:rPr>
        <w:t>分钟，</w:t>
      </w:r>
      <w:r>
        <w:rPr>
          <w:rFonts w:hint="eastAsia"/>
        </w:rPr>
        <w:t>15</w:t>
      </w:r>
      <w:r>
        <w:rPr>
          <w:rFonts w:hint="eastAsia"/>
        </w:rPr>
        <w:t>分钟为面谈时间，在上一晚首次面谈的基础上进行。</w:t>
      </w:r>
      <w:r>
        <w:rPr>
          <w:rFonts w:hint="eastAsia"/>
        </w:rPr>
        <w:t>13</w:t>
      </w:r>
      <w:r>
        <w:rPr>
          <w:rFonts w:hint="eastAsia"/>
        </w:rPr>
        <w:t>分钟时会给时间提醒，时间到，会谈随时终止。然后是咨询师</w:t>
      </w:r>
      <w:r>
        <w:rPr>
          <w:rFonts w:hint="eastAsia"/>
        </w:rPr>
        <w:t>3</w:t>
      </w:r>
      <w:r>
        <w:rPr>
          <w:rFonts w:hint="eastAsia"/>
        </w:rPr>
        <w:t>分钟的陈述，澄清此次咨询的目标和对来访者个案的初步概念化。来访者有</w:t>
      </w:r>
      <w:r>
        <w:rPr>
          <w:rFonts w:hint="eastAsia"/>
        </w:rPr>
        <w:t>2</w:t>
      </w:r>
      <w:r>
        <w:rPr>
          <w:rFonts w:hint="eastAsia"/>
        </w:rPr>
        <w:t>分钟关于咨询过程的反馈。</w:t>
      </w:r>
    </w:p>
    <w:p w:rsidR="005F4851" w:rsidRDefault="00311291">
      <w:pPr>
        <w:spacing w:line="300" w:lineRule="exact"/>
        <w:ind w:firstLineChars="200" w:firstLine="420"/>
      </w:pPr>
      <w:r>
        <w:rPr>
          <w:rFonts w:hint="eastAsia"/>
        </w:rPr>
        <w:t>第二天晚上，请专家组老师点评分析各组的优秀案例，并进行颁奖仪式。</w:t>
      </w:r>
    </w:p>
    <w:p w:rsidR="005F4851" w:rsidRDefault="00311291">
      <w:pPr>
        <w:spacing w:line="300" w:lineRule="exact"/>
        <w:ind w:firstLineChars="200" w:firstLine="420"/>
      </w:pPr>
      <w:r>
        <w:rPr>
          <w:rFonts w:hint="eastAsia"/>
        </w:rPr>
        <w:t>整体比赛现场进行实况录像和网络直播。</w:t>
      </w:r>
    </w:p>
    <w:p w:rsidR="005F4851" w:rsidRPr="008E56F3" w:rsidRDefault="00311291">
      <w:pPr>
        <w:numPr>
          <w:ilvl w:val="0"/>
          <w:numId w:val="1"/>
        </w:numPr>
        <w:spacing w:line="300" w:lineRule="exact"/>
        <w:rPr>
          <w:b/>
          <w:bCs/>
          <w:sz w:val="24"/>
        </w:rPr>
      </w:pPr>
      <w:r w:rsidRPr="008E56F3">
        <w:rPr>
          <w:rFonts w:hint="eastAsia"/>
          <w:b/>
          <w:bCs/>
          <w:sz w:val="24"/>
        </w:rPr>
        <w:t>评审机制及奖项</w:t>
      </w:r>
    </w:p>
    <w:p w:rsidR="005F4851" w:rsidRDefault="00311291">
      <w:pPr>
        <w:numPr>
          <w:ilvl w:val="0"/>
          <w:numId w:val="6"/>
        </w:numPr>
        <w:spacing w:line="300" w:lineRule="exact"/>
        <w:rPr>
          <w:b/>
          <w:bCs/>
        </w:rPr>
      </w:pPr>
      <w:r>
        <w:rPr>
          <w:rFonts w:hint="eastAsia"/>
          <w:b/>
          <w:bCs/>
        </w:rPr>
        <w:t>评审机制</w:t>
      </w:r>
    </w:p>
    <w:p w:rsidR="005F4851" w:rsidRDefault="00311291">
      <w:pPr>
        <w:spacing w:line="300" w:lineRule="exact"/>
        <w:ind w:firstLineChars="200" w:firstLine="420"/>
      </w:pPr>
      <w:r>
        <w:rPr>
          <w:rFonts w:hint="eastAsia"/>
        </w:rPr>
        <w:t>决赛组委会将邀请来自不同省市院校的专家，分组审看各校报名选手的咨询录像，本省市专家回避本省市院校的参赛案例。</w:t>
      </w:r>
    </w:p>
    <w:p w:rsidR="005F4851" w:rsidRDefault="00311291">
      <w:pPr>
        <w:spacing w:line="300" w:lineRule="exact"/>
        <w:ind w:firstLineChars="200" w:firstLine="420"/>
      </w:pPr>
      <w:r>
        <w:rPr>
          <w:rFonts w:hint="eastAsia"/>
        </w:rPr>
        <w:t>各评审组由</w:t>
      </w:r>
      <w:r>
        <w:rPr>
          <w:rFonts w:hint="eastAsia"/>
        </w:rPr>
        <w:t>3</w:t>
      </w:r>
      <w:r>
        <w:rPr>
          <w:rFonts w:hint="eastAsia"/>
        </w:rPr>
        <w:t>位评审专家构成，配评审秘书</w:t>
      </w:r>
      <w:r>
        <w:rPr>
          <w:rFonts w:hint="eastAsia"/>
        </w:rPr>
        <w:t>2</w:t>
      </w:r>
      <w:r>
        <w:rPr>
          <w:rFonts w:hint="eastAsia"/>
        </w:rPr>
        <w:t>人，负责提供评审资料和组织评审视频的观看，并及时统计专家的评分。</w:t>
      </w:r>
    </w:p>
    <w:p w:rsidR="005F4851" w:rsidRDefault="00311291">
      <w:pPr>
        <w:spacing w:line="300" w:lineRule="exact"/>
        <w:ind w:firstLineChars="200" w:firstLine="420"/>
      </w:pPr>
      <w:r>
        <w:rPr>
          <w:rFonts w:hint="eastAsia"/>
        </w:rPr>
        <w:t>每个评审组按评分高低，最终确定各组的名次，</w:t>
      </w:r>
      <w:r w:rsidR="00B16C09">
        <w:rPr>
          <w:rFonts w:hint="eastAsia"/>
        </w:rPr>
        <w:t>按名次决定奖项等级</w:t>
      </w:r>
      <w:bookmarkStart w:id="0" w:name="_GoBack"/>
      <w:bookmarkEnd w:id="0"/>
      <w:r>
        <w:rPr>
          <w:rFonts w:hint="eastAsia"/>
        </w:rPr>
        <w:t>。</w:t>
      </w:r>
    </w:p>
    <w:p w:rsidR="005F4851" w:rsidRDefault="00311291">
      <w:pPr>
        <w:numPr>
          <w:ilvl w:val="0"/>
          <w:numId w:val="6"/>
        </w:numPr>
        <w:spacing w:line="300" w:lineRule="exact"/>
        <w:rPr>
          <w:b/>
          <w:bCs/>
        </w:rPr>
      </w:pPr>
      <w:r>
        <w:rPr>
          <w:rFonts w:hint="eastAsia"/>
          <w:b/>
          <w:bCs/>
        </w:rPr>
        <w:t>奖项设置</w:t>
      </w:r>
    </w:p>
    <w:p w:rsidR="005F4851" w:rsidRPr="008E56F3" w:rsidRDefault="00311291">
      <w:pPr>
        <w:spacing w:line="300" w:lineRule="exact"/>
        <w:ind w:firstLineChars="200" w:firstLine="420"/>
      </w:pPr>
      <w:r w:rsidRPr="008E56F3">
        <w:rPr>
          <w:rFonts w:hint="eastAsia"/>
        </w:rPr>
        <w:t>每</w:t>
      </w:r>
      <w:proofErr w:type="gramStart"/>
      <w:r w:rsidRPr="008E56F3">
        <w:rPr>
          <w:rFonts w:hint="eastAsia"/>
        </w:rPr>
        <w:t>半天为</w:t>
      </w:r>
      <w:proofErr w:type="gramEnd"/>
      <w:r w:rsidRPr="008E56F3">
        <w:rPr>
          <w:rFonts w:hint="eastAsia"/>
        </w:rPr>
        <w:t>一个比赛时段，每个比赛时段结束后，评审专家对参赛选手和模特进行评分和现场点评。每场每个时段评出前</w:t>
      </w:r>
      <w:r w:rsidRPr="008E56F3">
        <w:rPr>
          <w:rFonts w:hint="eastAsia"/>
        </w:rPr>
        <w:t>10%</w:t>
      </w:r>
      <w:r w:rsidRPr="008E56F3">
        <w:rPr>
          <w:rFonts w:hint="eastAsia"/>
        </w:rPr>
        <w:t>获得一等奖，前</w:t>
      </w:r>
      <w:r w:rsidRPr="008E56F3">
        <w:rPr>
          <w:rFonts w:hint="eastAsia"/>
        </w:rPr>
        <w:t>20%</w:t>
      </w:r>
      <w:r w:rsidRPr="008E56F3">
        <w:rPr>
          <w:rFonts w:hint="eastAsia"/>
        </w:rPr>
        <w:t>获得二等奖，前</w:t>
      </w:r>
      <w:r w:rsidRPr="008E56F3">
        <w:rPr>
          <w:rFonts w:hint="eastAsia"/>
        </w:rPr>
        <w:t>30%</w:t>
      </w:r>
      <w:r w:rsidRPr="008E56F3">
        <w:rPr>
          <w:rFonts w:hint="eastAsia"/>
        </w:rPr>
        <w:t>获得三等奖。前</w:t>
      </w:r>
      <w:r w:rsidRPr="008E56F3">
        <w:rPr>
          <w:rFonts w:hint="eastAsia"/>
        </w:rPr>
        <w:t>50%</w:t>
      </w:r>
      <w:r w:rsidRPr="008E56F3">
        <w:rPr>
          <w:rFonts w:hint="eastAsia"/>
        </w:rPr>
        <w:t>的模特授予优秀模特奖，其余的</w:t>
      </w:r>
      <w:proofErr w:type="gramStart"/>
      <w:r w:rsidRPr="008E56F3">
        <w:rPr>
          <w:rFonts w:hint="eastAsia"/>
        </w:rPr>
        <w:t>模特获</w:t>
      </w:r>
      <w:proofErr w:type="gramEnd"/>
      <w:r w:rsidRPr="008E56F3">
        <w:rPr>
          <w:rFonts w:hint="eastAsia"/>
        </w:rPr>
        <w:t>参赛奖。（奖项设置及获奖比例依据最终报名和入围人数来决定）</w:t>
      </w:r>
    </w:p>
    <w:p w:rsidR="005F4851" w:rsidRDefault="005F4851">
      <w:pPr>
        <w:spacing w:line="300" w:lineRule="exact"/>
        <w:ind w:firstLineChars="200" w:firstLine="420"/>
      </w:pPr>
    </w:p>
    <w:p w:rsidR="005F4851" w:rsidRDefault="00311291">
      <w:pPr>
        <w:ind w:firstLineChars="1700" w:firstLine="3570"/>
      </w:pPr>
      <w:r>
        <w:rPr>
          <w:rFonts w:hint="eastAsia"/>
        </w:rPr>
        <w:t>全国应用心理专业学位研究生教育指导委员会</w:t>
      </w:r>
    </w:p>
    <w:sectPr w:rsidR="005F4851" w:rsidSect="00AC6EA7">
      <w:pgSz w:w="11906" w:h="16838"/>
      <w:pgMar w:top="640" w:right="1800" w:bottom="47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291" w:rsidRDefault="00311291" w:rsidP="00B16C09">
      <w:r>
        <w:separator/>
      </w:r>
    </w:p>
  </w:endnote>
  <w:endnote w:type="continuationSeparator" w:id="1">
    <w:p w:rsidR="00311291" w:rsidRDefault="00311291" w:rsidP="00B16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291" w:rsidRDefault="00311291" w:rsidP="00B16C09">
      <w:r>
        <w:separator/>
      </w:r>
    </w:p>
  </w:footnote>
  <w:footnote w:type="continuationSeparator" w:id="1">
    <w:p w:rsidR="00311291" w:rsidRDefault="00311291" w:rsidP="00B16C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3DD3FF"/>
    <w:multiLevelType w:val="singleLevel"/>
    <w:tmpl w:val="EF3DD3FF"/>
    <w:lvl w:ilvl="0">
      <w:start w:val="1"/>
      <w:numFmt w:val="decimal"/>
      <w:suff w:val="nothing"/>
      <w:lvlText w:val="（%1）"/>
      <w:lvlJc w:val="left"/>
    </w:lvl>
  </w:abstractNum>
  <w:abstractNum w:abstractNumId="1">
    <w:nsid w:val="1F5B8D6C"/>
    <w:multiLevelType w:val="singleLevel"/>
    <w:tmpl w:val="1F5B8D6C"/>
    <w:lvl w:ilvl="0">
      <w:start w:val="1"/>
      <w:numFmt w:val="decimal"/>
      <w:suff w:val="space"/>
      <w:lvlText w:val="%1."/>
      <w:lvlJc w:val="left"/>
    </w:lvl>
  </w:abstractNum>
  <w:abstractNum w:abstractNumId="2">
    <w:nsid w:val="25206B5E"/>
    <w:multiLevelType w:val="singleLevel"/>
    <w:tmpl w:val="25206B5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E906F07"/>
    <w:multiLevelType w:val="singleLevel"/>
    <w:tmpl w:val="4E906F07"/>
    <w:lvl w:ilvl="0">
      <w:start w:val="1"/>
      <w:numFmt w:val="decimal"/>
      <w:suff w:val="nothing"/>
      <w:lvlText w:val="（%1）"/>
      <w:lvlJc w:val="left"/>
    </w:lvl>
  </w:abstractNum>
  <w:abstractNum w:abstractNumId="4">
    <w:nsid w:val="559C03B8"/>
    <w:multiLevelType w:val="hybridMultilevel"/>
    <w:tmpl w:val="BF76A1A8"/>
    <w:lvl w:ilvl="0" w:tplc="EF3DD3FF">
      <w:start w:val="1"/>
      <w:numFmt w:val="decimal"/>
      <w:lvlText w:val="（%1）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CE8B53F"/>
    <w:multiLevelType w:val="singleLevel"/>
    <w:tmpl w:val="5CE8B53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7D7CD459"/>
    <w:multiLevelType w:val="singleLevel"/>
    <w:tmpl w:val="7D7CD459"/>
    <w:lvl w:ilvl="0">
      <w:start w:val="1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4F86604"/>
    <w:rsid w:val="00311291"/>
    <w:rsid w:val="005F4851"/>
    <w:rsid w:val="008E56F3"/>
    <w:rsid w:val="00AC6EA7"/>
    <w:rsid w:val="00B16C09"/>
    <w:rsid w:val="02726EB6"/>
    <w:rsid w:val="14E259C7"/>
    <w:rsid w:val="3F821695"/>
    <w:rsid w:val="40883EBA"/>
    <w:rsid w:val="63AB778B"/>
    <w:rsid w:val="64F86604"/>
    <w:rsid w:val="6A9F6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E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C6EA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宋体"/>
      <w:sz w:val="18"/>
      <w:szCs w:val="18"/>
    </w:rPr>
  </w:style>
  <w:style w:type="paragraph" w:styleId="a4">
    <w:name w:val="List Paragraph"/>
    <w:basedOn w:val="a"/>
    <w:rsid w:val="00AC6EA7"/>
    <w:pPr>
      <w:ind w:firstLineChars="200" w:firstLine="420"/>
    </w:pPr>
    <w:rPr>
      <w:rFonts w:ascii="Calibri" w:eastAsia="宋体" w:hAnsi="Calibri" w:cs="宋体"/>
    </w:rPr>
  </w:style>
  <w:style w:type="paragraph" w:styleId="a5">
    <w:name w:val="header"/>
    <w:basedOn w:val="a"/>
    <w:link w:val="Char"/>
    <w:rsid w:val="00B16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16C0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1235</Words>
  <Characters>27</Characters>
  <Application>Microsoft Office Word</Application>
  <DocSecurity>0</DocSecurity>
  <Lines>1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大大1395141160</dc:creator>
  <cp:lastModifiedBy>pc2</cp:lastModifiedBy>
  <cp:revision>3</cp:revision>
  <dcterms:created xsi:type="dcterms:W3CDTF">2019-08-03T08:53:00Z</dcterms:created>
  <dcterms:modified xsi:type="dcterms:W3CDTF">2019-08-05T06:04:00Z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