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E9E" w:rsidRDefault="00DC3E9E" w:rsidP="00DC3E9E">
      <w:pPr>
        <w:widowControl/>
        <w:spacing w:line="315" w:lineRule="atLeast"/>
        <w:ind w:right="160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附件一</w:t>
      </w: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：</w:t>
      </w:r>
    </w:p>
    <w:p w:rsidR="00DC3E9E" w:rsidRDefault="00DC3E9E" w:rsidP="00DC3E9E">
      <w:pPr>
        <w:widowControl/>
        <w:spacing w:line="315" w:lineRule="atLeast"/>
        <w:ind w:right="16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北京师范大学研究生骨干赴福州市挂职锻炼拟设岗位汇总表</w:t>
      </w:r>
    </w:p>
    <w:tbl>
      <w:tblPr>
        <w:tblW w:w="91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2450"/>
        <w:gridCol w:w="2450"/>
        <w:gridCol w:w="2450"/>
        <w:gridCol w:w="1166"/>
      </w:tblGrid>
      <w:tr w:rsidR="006C1316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6C1316" w:rsidRDefault="006C1316" w:rsidP="006C1316">
            <w:pPr>
              <w:rPr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编号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Default="006C1316" w:rsidP="006C1316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需求单位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Default="006C1316" w:rsidP="006C1316">
            <w:pPr>
              <w:jc w:val="center"/>
              <w:rPr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项</w:t>
            </w:r>
            <w:r>
              <w:rPr>
                <w:rFonts w:eastAsia="黑体" w:hint="eastAsia"/>
                <w:sz w:val="24"/>
                <w:szCs w:val="24"/>
              </w:rPr>
              <w:t xml:space="preserve"> </w:t>
            </w:r>
            <w:r>
              <w:rPr>
                <w:rFonts w:eastAsia="黑体" w:hint="eastAsia"/>
                <w:sz w:val="24"/>
                <w:szCs w:val="24"/>
              </w:rPr>
              <w:t>目</w:t>
            </w:r>
            <w:r>
              <w:rPr>
                <w:rFonts w:eastAsia="黑体" w:hint="eastAsia"/>
                <w:sz w:val="24"/>
                <w:szCs w:val="24"/>
              </w:rPr>
              <w:t xml:space="preserve"> </w:t>
            </w:r>
            <w:r>
              <w:rPr>
                <w:rFonts w:eastAsia="黑体" w:hint="eastAsia"/>
                <w:sz w:val="24"/>
                <w:szCs w:val="24"/>
              </w:rPr>
              <w:t>名</w:t>
            </w:r>
            <w:r>
              <w:rPr>
                <w:rFonts w:eastAsia="黑体" w:hint="eastAsia"/>
                <w:sz w:val="24"/>
                <w:szCs w:val="24"/>
              </w:rPr>
              <w:t xml:space="preserve"> </w:t>
            </w:r>
            <w:r>
              <w:rPr>
                <w:rFonts w:eastAsia="黑体" w:hint="eastAsia"/>
                <w:sz w:val="24"/>
                <w:szCs w:val="24"/>
              </w:rPr>
              <w:t>称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Default="006C1316" w:rsidP="006C1316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需求专业</w:t>
            </w:r>
          </w:p>
        </w:tc>
        <w:tc>
          <w:tcPr>
            <w:tcW w:w="1166" w:type="dxa"/>
            <w:tcBorders>
              <w:tl2br w:val="nil"/>
              <w:tr2bl w:val="nil"/>
            </w:tcBorders>
          </w:tcPr>
          <w:p w:rsidR="006C1316" w:rsidRDefault="006C1316" w:rsidP="006C1316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需求人数</w:t>
            </w:r>
          </w:p>
        </w:tc>
      </w:tr>
      <w:tr w:rsidR="006C1316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6C1316" w:rsidRDefault="006C1316" w:rsidP="006C131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福州市人力资源和社会保障局综合处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人力资源和社会保障政策综合调研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人力资源和社会保障、公共事务管理、行政管理、汉语言文学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 w:rsidR="006C1316" w:rsidRPr="002C15F3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6C1316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6C1316" w:rsidRDefault="006C1316" w:rsidP="006C131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福州市人力资源和社会保障</w:t>
            </w:r>
            <w:proofErr w:type="gramStart"/>
            <w:r>
              <w:rPr>
                <w:rFonts w:ascii="宋体" w:hAnsi="宋体" w:hint="eastAsia"/>
                <w:szCs w:val="21"/>
              </w:rPr>
              <w:t>局事业</w:t>
            </w:r>
            <w:proofErr w:type="gramEnd"/>
            <w:r>
              <w:rPr>
                <w:rFonts w:ascii="宋体" w:hAnsi="宋体" w:hint="eastAsia"/>
                <w:szCs w:val="21"/>
              </w:rPr>
              <w:t>处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档案管理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档案学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6C1316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6C1316" w:rsidRDefault="006C1316" w:rsidP="006C131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450" w:type="dxa"/>
            <w:vMerge w:val="restart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福州市科学技术局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先进城市科技管理工作研究与借鉴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中国语言文学、新闻与传播学、公共管理、政治学、马克思主义理论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6C1316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6C1316" w:rsidRDefault="006C1316" w:rsidP="006C131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450" w:type="dxa"/>
            <w:vMerge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科技领域简政放权放管结合优化服务工作实务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科技管理、行政管理与督查、法律、法学、公共管理、政治学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6C1316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6C1316" w:rsidRDefault="006C1316" w:rsidP="006C131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450" w:type="dxa"/>
            <w:vMerge w:val="restart"/>
            <w:tcBorders>
              <w:tl2br w:val="nil"/>
              <w:tr2bl w:val="nil"/>
            </w:tcBorders>
            <w:vAlign w:val="center"/>
          </w:tcPr>
          <w:p w:rsidR="006C1316" w:rsidRPr="00C4276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C4276C">
              <w:rPr>
                <w:rFonts w:ascii="宋体" w:hAnsi="宋体" w:hint="eastAsia"/>
                <w:kern w:val="0"/>
                <w:szCs w:val="21"/>
              </w:rPr>
              <w:t>共青团福州市委员会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C4276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C4276C">
              <w:rPr>
                <w:rFonts w:ascii="宋体" w:hAnsi="宋体" w:hint="eastAsia"/>
                <w:kern w:val="0"/>
                <w:szCs w:val="21"/>
              </w:rPr>
              <w:t>2018海峡青年（福州）峰会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C4276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C4276C">
              <w:rPr>
                <w:rFonts w:ascii="宋体" w:hAnsi="宋体" w:hint="eastAsia"/>
                <w:kern w:val="0"/>
                <w:szCs w:val="21"/>
              </w:rPr>
              <w:t>公共管理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 w:rsidR="006C1316" w:rsidRPr="00C4276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C4276C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</w:tr>
      <w:tr w:rsidR="006C1316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6C1316" w:rsidRDefault="006C1316" w:rsidP="006C131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450" w:type="dxa"/>
            <w:vMerge/>
            <w:tcBorders>
              <w:tl2br w:val="nil"/>
              <w:tr2bl w:val="nil"/>
            </w:tcBorders>
            <w:vAlign w:val="center"/>
          </w:tcPr>
          <w:p w:rsidR="006C1316" w:rsidRPr="00C4276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C4276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C4276C">
              <w:rPr>
                <w:rFonts w:ascii="宋体" w:hAnsi="宋体" w:hint="eastAsia"/>
                <w:kern w:val="0"/>
                <w:szCs w:val="21"/>
              </w:rPr>
              <w:t>2018年引进台湾高层次人才“百人计划”工作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C4276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C4276C">
              <w:rPr>
                <w:rFonts w:ascii="宋体" w:hAnsi="宋体" w:hint="eastAsia"/>
                <w:kern w:val="0"/>
                <w:szCs w:val="21"/>
              </w:rPr>
              <w:t>公共管理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 w:rsidR="006C1316" w:rsidRPr="00C4276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C4276C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</w:tr>
      <w:tr w:rsidR="006C1316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6C1316" w:rsidRDefault="006C1316" w:rsidP="006C131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中共福州市委台湾工作办公室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第六届海峡青年节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管理科学与工程、公共管理、中国语言文学等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6C1316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6C1316" w:rsidRDefault="006C1316" w:rsidP="006C131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450" w:type="dxa"/>
            <w:vMerge w:val="restart"/>
            <w:tcBorders>
              <w:tl2br w:val="nil"/>
              <w:tr2bl w:val="nil"/>
            </w:tcBorders>
            <w:vAlign w:val="center"/>
          </w:tcPr>
          <w:p w:rsidR="006C1316" w:rsidRPr="00065929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065929">
              <w:rPr>
                <w:rFonts w:ascii="宋体" w:hAnsi="宋体" w:hint="eastAsia"/>
                <w:szCs w:val="21"/>
              </w:rPr>
              <w:t>中共福州市委党史研究室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065929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065929">
              <w:rPr>
                <w:rFonts w:ascii="宋体" w:hAnsi="宋体" w:hint="eastAsia"/>
                <w:szCs w:val="21"/>
              </w:rPr>
              <w:t>行政管理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065929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065929">
              <w:rPr>
                <w:rFonts w:ascii="宋体" w:hAnsi="宋体" w:hint="eastAsia"/>
                <w:szCs w:val="21"/>
              </w:rPr>
              <w:t>公共管理专业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 w:rsidR="006C1316" w:rsidRPr="00065929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065929">
              <w:rPr>
                <w:rFonts w:ascii="宋体" w:hAnsi="宋体"/>
                <w:szCs w:val="21"/>
              </w:rPr>
              <w:t>1</w:t>
            </w:r>
          </w:p>
        </w:tc>
      </w:tr>
      <w:tr w:rsidR="006C1316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6C1316" w:rsidRDefault="006C1316" w:rsidP="006C131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450" w:type="dxa"/>
            <w:vMerge/>
            <w:tcBorders>
              <w:tl2br w:val="nil"/>
              <w:tr2bl w:val="nil"/>
            </w:tcBorders>
            <w:vAlign w:val="center"/>
          </w:tcPr>
          <w:p w:rsidR="006C1316" w:rsidRPr="00065929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065929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065929">
              <w:rPr>
                <w:rFonts w:ascii="宋体" w:hAnsi="宋体" w:hint="eastAsia"/>
                <w:szCs w:val="21"/>
              </w:rPr>
              <w:t>《福州改革开放口述史》征编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065929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065929">
              <w:rPr>
                <w:rFonts w:ascii="宋体" w:hAnsi="宋体" w:hint="eastAsia"/>
                <w:szCs w:val="21"/>
              </w:rPr>
              <w:t>汉语言文学、历史专业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 w:rsidR="006C1316" w:rsidRPr="00065929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065929">
              <w:rPr>
                <w:rFonts w:ascii="宋体" w:hAnsi="宋体"/>
                <w:szCs w:val="21"/>
              </w:rPr>
              <w:t>1</w:t>
            </w:r>
          </w:p>
        </w:tc>
      </w:tr>
      <w:tr w:rsidR="006C1316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6C1316" w:rsidRDefault="006C1316" w:rsidP="006C131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中共福州市马尾区委办公室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物联网产业发展的研究和建议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经济管理、公共管理、社科、法学、新闻与传播、工科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6C1316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6C1316" w:rsidRDefault="006C1316" w:rsidP="006C131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马尾区行政服务中心管理委员会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证照分离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法学专业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6C1316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6C1316" w:rsidRDefault="006C1316" w:rsidP="006C131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高新区党政办（法制办）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深化高新区体制机制改革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法学专业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6C1316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6C1316" w:rsidRDefault="006C1316" w:rsidP="006C131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高新区行政</w:t>
            </w:r>
            <w:proofErr w:type="gramStart"/>
            <w:r w:rsidRPr="00FA0A5C">
              <w:rPr>
                <w:rFonts w:ascii="宋体" w:hAnsi="宋体" w:hint="eastAsia"/>
                <w:szCs w:val="21"/>
              </w:rPr>
              <w:t>审批局</w:t>
            </w:r>
            <w:proofErr w:type="gramEnd"/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相对集中行政许可</w:t>
            </w:r>
            <w:proofErr w:type="gramStart"/>
            <w:r w:rsidRPr="00FA0A5C">
              <w:rPr>
                <w:rFonts w:ascii="宋体" w:hAnsi="宋体" w:hint="eastAsia"/>
                <w:szCs w:val="21"/>
              </w:rPr>
              <w:t>权试点</w:t>
            </w:r>
            <w:proofErr w:type="gramEnd"/>
            <w:r w:rsidRPr="00FA0A5C">
              <w:rPr>
                <w:rFonts w:ascii="宋体" w:hAnsi="宋体" w:hint="eastAsia"/>
                <w:szCs w:val="21"/>
              </w:rPr>
              <w:t>工作</w:t>
            </w:r>
            <w:bookmarkStart w:id="0" w:name="_GoBack"/>
            <w:bookmarkEnd w:id="0"/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法学、公共管理专业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6C1316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6C1316" w:rsidRDefault="006C1316" w:rsidP="006C131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高新区社会事业管理局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提升初中教育教学质量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教育学专业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6C1316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6C1316" w:rsidRDefault="006C1316" w:rsidP="006C131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3614AD">
              <w:rPr>
                <w:rFonts w:ascii="宋体" w:hAnsi="宋体" w:hint="eastAsia"/>
                <w:szCs w:val="21"/>
              </w:rPr>
              <w:t>福州高新区社会事业管理</w:t>
            </w:r>
            <w:r w:rsidRPr="003614AD">
              <w:rPr>
                <w:rFonts w:ascii="宋体" w:hAnsi="宋体" w:hint="eastAsia"/>
                <w:szCs w:val="21"/>
              </w:rPr>
              <w:lastRenderedPageBreak/>
              <w:t>局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3614AD">
              <w:rPr>
                <w:rFonts w:ascii="宋体" w:hAnsi="宋体" w:hint="eastAsia"/>
                <w:szCs w:val="21"/>
              </w:rPr>
              <w:lastRenderedPageBreak/>
              <w:t>教师队伍管理体制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3614AD">
              <w:rPr>
                <w:rFonts w:ascii="宋体" w:hAnsi="宋体" w:hint="eastAsia"/>
                <w:szCs w:val="21"/>
              </w:rPr>
              <w:t>公共管理学院公共管理专</w:t>
            </w:r>
            <w:r w:rsidRPr="003614AD">
              <w:rPr>
                <w:rFonts w:ascii="宋体" w:hAnsi="宋体" w:hint="eastAsia"/>
                <w:szCs w:val="21"/>
              </w:rPr>
              <w:lastRenderedPageBreak/>
              <w:t>业、社会科学学院社会学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</w:t>
            </w:r>
          </w:p>
        </w:tc>
      </w:tr>
      <w:tr w:rsidR="006C1316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6C1316" w:rsidRDefault="006C1316" w:rsidP="006C131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福州新区福清功能区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关于建立食品质量标准研究所和食品大学的可行性调研报告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食品专业、经济专业、教育专业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6C1316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6C1316" w:rsidRDefault="006C1316" w:rsidP="006C131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cs="仿宋" w:hint="eastAsia"/>
                <w:szCs w:val="21"/>
              </w:rPr>
            </w:pPr>
            <w:r w:rsidRPr="00FA0A5C">
              <w:rPr>
                <w:rFonts w:ascii="宋体" w:hAnsi="宋体" w:cs="仿宋" w:hint="eastAsia"/>
                <w:szCs w:val="21"/>
              </w:rPr>
              <w:t>福州日报社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cs="仿宋" w:hint="eastAsia"/>
                <w:szCs w:val="21"/>
              </w:rPr>
            </w:pPr>
            <w:proofErr w:type="gramStart"/>
            <w:r w:rsidRPr="00FA0A5C">
              <w:rPr>
                <w:rFonts w:ascii="宋体" w:hAnsi="宋体" w:cs="仿宋" w:hint="eastAsia"/>
                <w:szCs w:val="21"/>
              </w:rPr>
              <w:t>微信小</w:t>
            </w:r>
            <w:proofErr w:type="gramEnd"/>
            <w:r w:rsidRPr="00FA0A5C">
              <w:rPr>
                <w:rFonts w:ascii="宋体" w:hAnsi="宋体" w:cs="仿宋" w:hint="eastAsia"/>
                <w:szCs w:val="21"/>
              </w:rPr>
              <w:t>程序开发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cs="仿宋" w:hint="eastAsia"/>
                <w:szCs w:val="21"/>
              </w:rPr>
            </w:pPr>
            <w:r w:rsidRPr="00FA0A5C">
              <w:rPr>
                <w:rFonts w:ascii="宋体" w:hAnsi="宋体" w:cs="仿宋" w:hint="eastAsia"/>
                <w:szCs w:val="21"/>
              </w:rPr>
              <w:t>设计学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cs="仿宋" w:hint="eastAsia"/>
                <w:szCs w:val="21"/>
              </w:rPr>
            </w:pPr>
            <w:r w:rsidRPr="00FA0A5C">
              <w:rPr>
                <w:rFonts w:ascii="宋体" w:hAnsi="宋体" w:cs="仿宋" w:hint="eastAsia"/>
                <w:szCs w:val="21"/>
              </w:rPr>
              <w:t>1</w:t>
            </w:r>
          </w:p>
        </w:tc>
      </w:tr>
      <w:tr w:rsidR="006C1316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6C1316" w:rsidRDefault="006C1316" w:rsidP="006C131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闽清县三</w:t>
            </w:r>
            <w:proofErr w:type="gramStart"/>
            <w:r w:rsidRPr="00FA0A5C">
              <w:rPr>
                <w:rFonts w:ascii="宋体" w:hAnsi="宋体" w:hint="eastAsia"/>
                <w:szCs w:val="21"/>
              </w:rPr>
              <w:t>农服务</w:t>
            </w:r>
            <w:proofErr w:type="gramEnd"/>
            <w:r w:rsidRPr="00FA0A5C">
              <w:rPr>
                <w:rFonts w:ascii="宋体" w:hAnsi="宋体" w:hint="eastAsia"/>
                <w:szCs w:val="21"/>
              </w:rPr>
              <w:t>超市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小农户与现代农业链接机制、</w:t>
            </w:r>
            <w:proofErr w:type="gramStart"/>
            <w:r w:rsidRPr="00FA0A5C">
              <w:rPr>
                <w:rFonts w:ascii="宋体" w:hAnsi="宋体" w:hint="eastAsia"/>
                <w:szCs w:val="21"/>
              </w:rPr>
              <w:t>一懂两</w:t>
            </w:r>
            <w:proofErr w:type="gramEnd"/>
            <w:r w:rsidRPr="00FA0A5C">
              <w:rPr>
                <w:rFonts w:ascii="宋体" w:hAnsi="宋体" w:hint="eastAsia"/>
                <w:szCs w:val="21"/>
              </w:rPr>
              <w:t>爱人才培育机制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1、社会学；2、管理学；3、经济学；4、农林经济管理。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/>
                <w:szCs w:val="21"/>
              </w:rPr>
              <w:t>2</w:t>
            </w:r>
          </w:p>
        </w:tc>
      </w:tr>
      <w:tr w:rsidR="006C1316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6C1316" w:rsidRDefault="006C1316" w:rsidP="006C131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jc w:val="center"/>
              <w:rPr>
                <w:rFonts w:ascii="宋体" w:hAnsi="宋体" w:hint="eastAsia"/>
                <w:szCs w:val="21"/>
              </w:rPr>
            </w:pPr>
            <w:r w:rsidRPr="008E13D1">
              <w:rPr>
                <w:rFonts w:ascii="宋体" w:hAnsi="宋体" w:hint="eastAsia"/>
                <w:szCs w:val="21"/>
              </w:rPr>
              <w:t>福州国有资产投资控股有限公司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jc w:val="center"/>
              <w:rPr>
                <w:rFonts w:ascii="宋体" w:hAnsi="宋体" w:hint="eastAsia"/>
                <w:szCs w:val="21"/>
              </w:rPr>
            </w:pPr>
            <w:r w:rsidRPr="008E13D1">
              <w:rPr>
                <w:rFonts w:ascii="宋体" w:hAnsi="宋体" w:hint="eastAsia"/>
                <w:szCs w:val="21"/>
              </w:rPr>
              <w:t>创建党建工作品牌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jc w:val="center"/>
              <w:rPr>
                <w:rFonts w:ascii="宋体" w:hAnsi="宋体" w:hint="eastAsia"/>
                <w:szCs w:val="21"/>
              </w:rPr>
            </w:pPr>
            <w:r w:rsidRPr="008E13D1">
              <w:rPr>
                <w:rFonts w:ascii="宋体" w:hAnsi="宋体" w:hint="eastAsia"/>
                <w:szCs w:val="21"/>
              </w:rPr>
              <w:t>中国共产党历史或思想政治教育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6C1316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6C1316" w:rsidRDefault="006C1316" w:rsidP="006C131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jc w:val="center"/>
              <w:rPr>
                <w:rFonts w:ascii="宋体" w:hAnsi="宋体" w:hint="eastAsia"/>
                <w:szCs w:val="21"/>
              </w:rPr>
            </w:pPr>
            <w:r w:rsidRPr="008E13D1">
              <w:rPr>
                <w:rFonts w:ascii="宋体" w:hAnsi="宋体" w:hint="eastAsia"/>
                <w:szCs w:val="21"/>
              </w:rPr>
              <w:t>福州市三坊七</w:t>
            </w:r>
            <w:proofErr w:type="gramStart"/>
            <w:r w:rsidRPr="008E13D1">
              <w:rPr>
                <w:rFonts w:ascii="宋体" w:hAnsi="宋体" w:hint="eastAsia"/>
                <w:szCs w:val="21"/>
              </w:rPr>
              <w:t>巷保护</w:t>
            </w:r>
            <w:proofErr w:type="gramEnd"/>
            <w:r w:rsidRPr="008E13D1">
              <w:rPr>
                <w:rFonts w:ascii="宋体" w:hAnsi="宋体" w:hint="eastAsia"/>
                <w:szCs w:val="21"/>
              </w:rPr>
              <w:t>开发有限公司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jc w:val="center"/>
              <w:rPr>
                <w:rFonts w:ascii="宋体" w:hAnsi="宋体" w:hint="eastAsia"/>
                <w:szCs w:val="21"/>
              </w:rPr>
            </w:pPr>
            <w:r w:rsidRPr="008E13D1">
              <w:rPr>
                <w:rFonts w:ascii="宋体" w:hAnsi="宋体" w:hint="eastAsia"/>
                <w:szCs w:val="21"/>
              </w:rPr>
              <w:t>红色</w:t>
            </w:r>
            <w:proofErr w:type="gramStart"/>
            <w:r w:rsidRPr="008E13D1">
              <w:rPr>
                <w:rFonts w:ascii="宋体" w:hAnsi="宋体" w:hint="eastAsia"/>
                <w:szCs w:val="21"/>
              </w:rPr>
              <w:t>街区党建</w:t>
            </w:r>
            <w:proofErr w:type="gramEnd"/>
            <w:r w:rsidRPr="008E13D1">
              <w:rPr>
                <w:rFonts w:ascii="宋体" w:hAnsi="宋体" w:hint="eastAsia"/>
                <w:szCs w:val="21"/>
              </w:rPr>
              <w:t>及志愿服务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jc w:val="center"/>
              <w:rPr>
                <w:rFonts w:ascii="宋体" w:hAnsi="宋体" w:hint="eastAsia"/>
                <w:szCs w:val="21"/>
              </w:rPr>
            </w:pPr>
            <w:r w:rsidRPr="008E13D1">
              <w:rPr>
                <w:rFonts w:ascii="宋体" w:hAnsi="宋体" w:hint="eastAsia"/>
                <w:szCs w:val="21"/>
              </w:rPr>
              <w:t>政治经济、哲学历史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 w:rsidR="006C1316" w:rsidRPr="00FA0A5C" w:rsidRDefault="006C1316" w:rsidP="006C131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750A6C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750A6C" w:rsidRPr="00FA0A5C" w:rsidRDefault="00750A6C" w:rsidP="00750A6C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福州青州集装箱码头有限公司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750A6C" w:rsidRPr="00FA0A5C" w:rsidRDefault="00750A6C" w:rsidP="00750A6C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集装箱码头的企业风险管理与控制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750A6C" w:rsidRPr="00FA0A5C" w:rsidRDefault="00750A6C" w:rsidP="00750A6C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kern w:val="0"/>
                <w:szCs w:val="21"/>
              </w:rPr>
              <w:t>经理管理、工商管理等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 w:rsidR="00750A6C" w:rsidRPr="00FA0A5C" w:rsidRDefault="00750A6C" w:rsidP="00750A6C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750A6C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22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750A6C" w:rsidRPr="00901550" w:rsidRDefault="00750A6C" w:rsidP="00750A6C">
            <w:pPr>
              <w:spacing w:before="120" w:after="120"/>
              <w:jc w:val="center"/>
              <w:rPr>
                <w:rFonts w:ascii="宋体" w:hAnsi="宋体"/>
                <w:bCs/>
                <w:szCs w:val="21"/>
              </w:rPr>
            </w:pPr>
            <w:r w:rsidRPr="00901550">
              <w:rPr>
                <w:rFonts w:ascii="宋体" w:hAnsi="宋体" w:cs="宋体" w:hint="eastAsia"/>
                <w:bCs/>
                <w:szCs w:val="21"/>
              </w:rPr>
              <w:t>福建银讯信息科技有限公司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750A6C" w:rsidRPr="00901550" w:rsidRDefault="00750A6C" w:rsidP="00750A6C">
            <w:pPr>
              <w:spacing w:before="120" w:after="120"/>
              <w:jc w:val="center"/>
              <w:rPr>
                <w:rFonts w:ascii="宋体" w:hAnsi="宋体"/>
                <w:bCs/>
                <w:szCs w:val="21"/>
              </w:rPr>
            </w:pPr>
            <w:r w:rsidRPr="00901550">
              <w:rPr>
                <w:rFonts w:ascii="宋体" w:hAnsi="宋体" w:cs="宋体" w:hint="eastAsia"/>
                <w:bCs/>
                <w:szCs w:val="21"/>
              </w:rPr>
              <w:t>跨国税收征管软件开发项目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750A6C" w:rsidRPr="00901550" w:rsidRDefault="00750A6C" w:rsidP="00750A6C">
            <w:pPr>
              <w:spacing w:before="120" w:after="120"/>
              <w:jc w:val="center"/>
              <w:rPr>
                <w:rFonts w:ascii="宋体" w:hAnsi="宋体"/>
                <w:bCs/>
                <w:szCs w:val="21"/>
              </w:rPr>
            </w:pPr>
            <w:r w:rsidRPr="00901550">
              <w:rPr>
                <w:rFonts w:ascii="宋体" w:hAnsi="宋体" w:cs="宋体" w:hint="eastAsia"/>
                <w:bCs/>
                <w:szCs w:val="21"/>
              </w:rPr>
              <w:t>国际税收</w:t>
            </w:r>
            <w:r w:rsidRPr="00901550">
              <w:rPr>
                <w:rFonts w:ascii="宋体" w:hAnsi="宋体"/>
                <w:bCs/>
                <w:szCs w:val="21"/>
              </w:rPr>
              <w:t>/</w:t>
            </w:r>
            <w:r w:rsidRPr="00901550">
              <w:rPr>
                <w:rFonts w:ascii="宋体" w:hAnsi="宋体" w:cs="宋体" w:hint="eastAsia"/>
                <w:bCs/>
                <w:szCs w:val="21"/>
              </w:rPr>
              <w:t>翻译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 w:rsidR="00750A6C" w:rsidRPr="00901550" w:rsidRDefault="00750A6C" w:rsidP="00750A6C">
            <w:pPr>
              <w:spacing w:before="120" w:after="120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tr w:rsidR="00750A6C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23</w:t>
            </w:r>
          </w:p>
        </w:tc>
        <w:tc>
          <w:tcPr>
            <w:tcW w:w="2450" w:type="dxa"/>
            <w:vMerge w:val="restart"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spacing w:before="120" w:after="1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中国联通福建省分公司中国联通东南研究院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spacing w:before="120" w:after="1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视频监控媒体网关</w:t>
            </w:r>
          </w:p>
        </w:tc>
        <w:tc>
          <w:tcPr>
            <w:tcW w:w="2450" w:type="dxa"/>
            <w:vMerge w:val="restart"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1、计算机大类（含软件、硬件）、电子信息大类（含通信工程）、应用数学类；</w:t>
            </w:r>
          </w:p>
          <w:p w:rsidR="00750A6C" w:rsidRDefault="00750A6C" w:rsidP="00750A6C">
            <w:pPr>
              <w:spacing w:before="120" w:after="1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2、人力资源类</w:t>
            </w:r>
          </w:p>
        </w:tc>
        <w:tc>
          <w:tcPr>
            <w:tcW w:w="1166" w:type="dxa"/>
            <w:vMerge w:val="restart"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若干</w:t>
            </w:r>
          </w:p>
        </w:tc>
      </w:tr>
      <w:tr w:rsidR="00750A6C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24</w:t>
            </w:r>
          </w:p>
        </w:tc>
        <w:tc>
          <w:tcPr>
            <w:tcW w:w="2450" w:type="dxa"/>
            <w:vMerge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行人检测与识别</w:t>
            </w:r>
          </w:p>
        </w:tc>
        <w:tc>
          <w:tcPr>
            <w:tcW w:w="2450" w:type="dxa"/>
            <w:vMerge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6" w:type="dxa"/>
            <w:vMerge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750A6C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25</w:t>
            </w:r>
          </w:p>
        </w:tc>
        <w:tc>
          <w:tcPr>
            <w:tcW w:w="2450" w:type="dxa"/>
            <w:vMerge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水环境预警</w:t>
            </w:r>
          </w:p>
        </w:tc>
        <w:tc>
          <w:tcPr>
            <w:tcW w:w="2450" w:type="dxa"/>
            <w:vMerge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6" w:type="dxa"/>
            <w:vMerge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750A6C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26</w:t>
            </w:r>
          </w:p>
        </w:tc>
        <w:tc>
          <w:tcPr>
            <w:tcW w:w="2450" w:type="dxa"/>
            <w:vMerge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spacing w:before="120" w:after="120"/>
              <w:jc w:val="center"/>
              <w:rPr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卫片执法</w:t>
            </w:r>
            <w:proofErr w:type="gramEnd"/>
          </w:p>
        </w:tc>
        <w:tc>
          <w:tcPr>
            <w:tcW w:w="2450" w:type="dxa"/>
            <w:vMerge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6" w:type="dxa"/>
            <w:vMerge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750A6C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27</w:t>
            </w:r>
          </w:p>
        </w:tc>
        <w:tc>
          <w:tcPr>
            <w:tcW w:w="2450" w:type="dxa"/>
            <w:vMerge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水土保持摇杆影像分析</w:t>
            </w:r>
          </w:p>
        </w:tc>
        <w:tc>
          <w:tcPr>
            <w:tcW w:w="2450" w:type="dxa"/>
            <w:vMerge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6" w:type="dxa"/>
            <w:vMerge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750A6C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28</w:t>
            </w:r>
          </w:p>
        </w:tc>
        <w:tc>
          <w:tcPr>
            <w:tcW w:w="2450" w:type="dxa"/>
            <w:vMerge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网络运营维护</w:t>
            </w:r>
          </w:p>
        </w:tc>
        <w:tc>
          <w:tcPr>
            <w:tcW w:w="2450" w:type="dxa"/>
            <w:vMerge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6" w:type="dxa"/>
            <w:vMerge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750A6C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29</w:t>
            </w:r>
          </w:p>
        </w:tc>
        <w:tc>
          <w:tcPr>
            <w:tcW w:w="2450" w:type="dxa"/>
            <w:vMerge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大数据开放平台</w:t>
            </w:r>
          </w:p>
        </w:tc>
        <w:tc>
          <w:tcPr>
            <w:tcW w:w="2450" w:type="dxa"/>
            <w:vMerge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6" w:type="dxa"/>
            <w:vMerge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750A6C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30</w:t>
            </w:r>
          </w:p>
        </w:tc>
        <w:tc>
          <w:tcPr>
            <w:tcW w:w="2450" w:type="dxa"/>
            <w:vMerge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信令大数据在精准营销中的应用</w:t>
            </w:r>
          </w:p>
        </w:tc>
        <w:tc>
          <w:tcPr>
            <w:tcW w:w="2450" w:type="dxa"/>
            <w:vMerge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6" w:type="dxa"/>
            <w:vMerge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750A6C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31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750A6C" w:rsidRPr="00FA0A5C" w:rsidRDefault="00750A6C" w:rsidP="00750A6C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cs="宋体" w:hint="eastAsia"/>
                <w:kern w:val="0"/>
                <w:szCs w:val="21"/>
              </w:rPr>
              <w:t>宝宝巴士（福建）网络科技有限公司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750A6C" w:rsidRPr="00FA0A5C" w:rsidRDefault="00750A6C" w:rsidP="00750A6C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儿童产品创作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750A6C" w:rsidRPr="00FA0A5C" w:rsidRDefault="00750A6C" w:rsidP="00750A6C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学前教育、儿童文学、汉语言文学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 w:rsidR="00750A6C" w:rsidRPr="00FA0A5C" w:rsidRDefault="00750A6C" w:rsidP="00750A6C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/>
                <w:szCs w:val="21"/>
              </w:rPr>
              <w:t>5</w:t>
            </w:r>
          </w:p>
        </w:tc>
      </w:tr>
      <w:tr w:rsidR="00750A6C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32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750A6C" w:rsidRPr="00FA0A5C" w:rsidRDefault="00750A6C" w:rsidP="00750A6C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  <w:lang w:eastAsia="zh-TW"/>
              </w:rPr>
              <w:t>奧勒斯親子文創股份有限公司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750A6C" w:rsidRPr="00FA0A5C" w:rsidRDefault="00750A6C" w:rsidP="00750A6C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  <w:lang w:eastAsia="zh-TW"/>
              </w:rPr>
              <w:t>臺灣</w:t>
            </w:r>
            <w:r w:rsidRPr="00FA0A5C">
              <w:rPr>
                <w:rFonts w:ascii="宋体" w:hAnsi="宋体"/>
                <w:szCs w:val="21"/>
                <w:lang w:eastAsia="zh-TW"/>
              </w:rPr>
              <w:t>親子文創活動暨海內外見學營隊推廣計畫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750A6C" w:rsidRPr="00FA0A5C" w:rsidRDefault="00750A6C" w:rsidP="00750A6C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教育学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 w:rsidR="00750A6C" w:rsidRPr="00FA0A5C" w:rsidRDefault="00750A6C" w:rsidP="00750A6C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FA0A5C"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750A6C" w:rsidTr="006C1316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33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福州</w:t>
            </w:r>
            <w:proofErr w:type="gramStart"/>
            <w:r>
              <w:rPr>
                <w:rFonts w:ascii="宋体" w:hAnsi="宋体" w:hint="eastAsia"/>
                <w:szCs w:val="21"/>
              </w:rPr>
              <w:t>长乐圣泓大数据</w:t>
            </w:r>
            <w:proofErr w:type="gramEnd"/>
            <w:r>
              <w:rPr>
                <w:rFonts w:ascii="宋体" w:hAnsi="宋体" w:hint="eastAsia"/>
                <w:szCs w:val="21"/>
              </w:rPr>
              <w:t>科技有限公司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链游中国</w:t>
            </w:r>
            <w:proofErr w:type="gramEnd"/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计算机科学与技术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 w:rsidR="00750A6C" w:rsidRDefault="00750A6C" w:rsidP="00750A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</w:tbl>
    <w:p w:rsidR="00237B14" w:rsidRDefault="00A43E4E"/>
    <w:sectPr w:rsidR="00237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9E"/>
    <w:rsid w:val="00076D4A"/>
    <w:rsid w:val="000B1ECF"/>
    <w:rsid w:val="001C6EF6"/>
    <w:rsid w:val="006C1316"/>
    <w:rsid w:val="00750A6C"/>
    <w:rsid w:val="00A43E4E"/>
    <w:rsid w:val="00DB6644"/>
    <w:rsid w:val="00DC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9ACF0"/>
  <w15:chartTrackingRefBased/>
  <w15:docId w15:val="{BFC18C23-9F88-491D-A4E6-EB7B7830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6C1316"/>
    <w:pPr>
      <w:tabs>
        <w:tab w:val="left" w:pos="360"/>
      </w:tabs>
    </w:pPr>
    <w:rPr>
      <w:rFonts w:ascii="Times New Roman" w:eastAsia="方正仿宋简体" w:hAnsi="Times New Roman" w:cs="Times New Roman"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50A6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50A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200</Words>
  <Characters>1142</Characters>
  <Application>Microsoft Office Word</Application>
  <DocSecurity>0</DocSecurity>
  <Lines>9</Lines>
  <Paragraphs>2</Paragraphs>
  <ScaleCrop>false</ScaleCrop>
  <Company>微软中国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林仕若</dc:creator>
  <cp:keywords/>
  <dc:description/>
  <cp:lastModifiedBy>谌荣彬</cp:lastModifiedBy>
  <cp:revision>4</cp:revision>
  <cp:lastPrinted>2018-05-11T06:53:00Z</cp:lastPrinted>
  <dcterms:created xsi:type="dcterms:W3CDTF">2017-05-03T12:36:00Z</dcterms:created>
  <dcterms:modified xsi:type="dcterms:W3CDTF">2018-05-11T09:33:00Z</dcterms:modified>
</cp:coreProperties>
</file>