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jc w:val="center"/>
        <w:outlineLvl w:val="0"/>
        <w:rPr>
          <w:rStyle w:val="7"/>
          <w:rFonts w:hint="eastAsia" w:ascii="华文仿宋" w:hAnsi="华文仿宋" w:eastAsia="华文仿宋" w:cs="华文仿宋"/>
          <w:sz w:val="32"/>
          <w:szCs w:val="32"/>
        </w:rPr>
      </w:pPr>
      <w:bookmarkStart w:id="0" w:name="_Toc28770"/>
      <w:bookmarkStart w:id="1" w:name="_Toc104208235"/>
      <w:bookmarkStart w:id="2" w:name="_Toc1612"/>
      <w:bookmarkStart w:id="3" w:name="_Toc10511"/>
      <w:r>
        <w:rPr>
          <w:rStyle w:val="7"/>
          <w:rFonts w:hint="eastAsia" w:ascii="华文仿宋" w:hAnsi="华文仿宋" w:eastAsia="华文仿宋" w:cs="华文仿宋"/>
          <w:sz w:val="32"/>
          <w:szCs w:val="32"/>
        </w:rPr>
        <w:t>毕业生去向审核材料列表</w:t>
      </w:r>
      <w:bookmarkEnd w:id="0"/>
      <w:bookmarkEnd w:id="1"/>
      <w:bookmarkEnd w:id="2"/>
      <w:bookmarkEnd w:id="3"/>
    </w:p>
    <w:tbl>
      <w:tblPr>
        <w:tblStyle w:val="5"/>
        <w:tblW w:w="10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0"/>
        <w:gridCol w:w="1552"/>
        <w:gridCol w:w="5126"/>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0"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就业类型</w:t>
            </w:r>
          </w:p>
        </w:tc>
        <w:tc>
          <w:tcPr>
            <w:tcW w:w="1552"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就业去向</w:t>
            </w:r>
          </w:p>
        </w:tc>
        <w:tc>
          <w:tcPr>
            <w:tcW w:w="5126"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所需材料</w:t>
            </w:r>
          </w:p>
        </w:tc>
        <w:tc>
          <w:tcPr>
            <w:tcW w:w="2215"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520" w:type="dxa"/>
            <w:vMerge w:val="restart"/>
            <w:vAlign w:val="center"/>
          </w:tcPr>
          <w:p>
            <w:pPr>
              <w:spacing w:line="360" w:lineRule="auto"/>
              <w:jc w:val="center"/>
              <w:rPr>
                <w:rFonts w:hint="eastAsia" w:ascii="华文仿宋" w:hAnsi="华文仿宋" w:eastAsia="华文仿宋"/>
                <w:color w:val="000000"/>
                <w:sz w:val="21"/>
                <w:szCs w:val="21"/>
              </w:rPr>
            </w:pPr>
            <w:r>
              <w:rPr>
                <w:rFonts w:hint="eastAsia" w:ascii="华文仿宋" w:hAnsi="华文仿宋" w:eastAsia="华文仿宋"/>
                <w:color w:val="000000"/>
                <w:sz w:val="21"/>
                <w:szCs w:val="21"/>
                <w:lang w:val="en-US" w:eastAsia="zh-CN"/>
              </w:rPr>
              <w:t>就业</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签就业协议</w:t>
            </w:r>
          </w:p>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/选调生</w:t>
            </w:r>
          </w:p>
        </w:tc>
        <w:tc>
          <w:tcPr>
            <w:tcW w:w="5126" w:type="dxa"/>
            <w:vAlign w:val="center"/>
          </w:tcPr>
          <w:p>
            <w:pPr>
              <w:tabs>
                <w:tab w:val="left" w:pos="1345"/>
                <w:tab w:val="center" w:pos="2303"/>
              </w:tabs>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1.三方协议首联原件</w:t>
            </w:r>
          </w:p>
          <w:p>
            <w:pPr>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（用人单位公章、学院公章和签约专用章已盖齐）</w:t>
            </w:r>
          </w:p>
          <w:p>
            <w:pPr>
              <w:numPr>
                <w:ilvl w:val="0"/>
                <w:numId w:val="1"/>
              </w:numPr>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京内、沪内单位需要有进京/沪接受函</w:t>
            </w:r>
          </w:p>
        </w:tc>
        <w:tc>
          <w:tcPr>
            <w:tcW w:w="2215" w:type="dxa"/>
            <w:vAlign w:val="center"/>
          </w:tcPr>
          <w:p>
            <w:pPr>
              <w:numPr>
                <w:ilvl w:val="0"/>
                <w:numId w:val="2"/>
              </w:numPr>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劳动合同、录用证明等表明</w:t>
            </w:r>
            <w:r>
              <w:rPr>
                <w:rFonts w:hint="eastAsia" w:ascii="华文仿宋" w:hAnsi="华文仿宋" w:eastAsia="华文仿宋"/>
                <w:b/>
                <w:bCs/>
                <w:color w:val="000000"/>
                <w:sz w:val="21"/>
                <w:szCs w:val="21"/>
              </w:rPr>
              <w:t>接收户档</w:t>
            </w:r>
            <w:r>
              <w:rPr>
                <w:rFonts w:hint="eastAsia" w:ascii="华文仿宋" w:hAnsi="华文仿宋" w:eastAsia="华文仿宋"/>
                <w:color w:val="000000"/>
                <w:sz w:val="21"/>
                <w:szCs w:val="21"/>
              </w:rPr>
              <w:t>，也需要填写此去向</w:t>
            </w:r>
          </w:p>
          <w:p>
            <w:pPr>
              <w:numPr>
                <w:ilvl w:val="0"/>
                <w:numId w:val="2"/>
              </w:numPr>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签就业协议也可以</w:t>
            </w:r>
            <w:r>
              <w:rPr>
                <w:rFonts w:hint="eastAsia" w:ascii="华文仿宋" w:hAnsi="华文仿宋" w:eastAsia="华文仿宋"/>
                <w:b/>
                <w:bCs/>
                <w:color w:val="000000"/>
                <w:sz w:val="21"/>
                <w:szCs w:val="21"/>
              </w:rPr>
              <w:t>回生源地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博士后入站</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1.京内单位：加盖设站单位公章的博士后进站备案证明</w:t>
            </w:r>
          </w:p>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（毕业生在全国博管委的博士后进站审核系统内通过进站审核后可自行打印的pdf文件）</w:t>
            </w:r>
          </w:p>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2.京外单位：三方协议首联原件或博士后进站备案证明</w:t>
            </w:r>
          </w:p>
        </w:tc>
        <w:tc>
          <w:tcPr>
            <w:tcW w:w="2215" w:type="dxa"/>
            <w:vAlign w:val="center"/>
          </w:tcPr>
          <w:p>
            <w:pPr>
              <w:spacing w:line="360" w:lineRule="auto"/>
              <w:jc w:val="left"/>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签劳动合同</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劳动合同（封面，首页，签字盖章页）</w:t>
            </w:r>
          </w:p>
        </w:tc>
        <w:tc>
          <w:tcPr>
            <w:tcW w:w="2215" w:type="dxa"/>
            <w:vAlign w:val="center"/>
          </w:tcPr>
          <w:p>
            <w:pPr>
              <w:spacing w:line="360" w:lineRule="auto"/>
              <w:rPr>
                <w:rFonts w:ascii="华文仿宋" w:hAnsi="华文仿宋" w:eastAsia="华文仿宋"/>
                <w:color w:val="000000"/>
                <w:sz w:val="21"/>
                <w:szCs w:val="21"/>
              </w:rPr>
            </w:pPr>
            <w:r>
              <w:rPr>
                <w:rFonts w:hint="eastAsia" w:ascii="华文仿宋" w:hAnsi="华文仿宋" w:eastAsia="华文仿宋"/>
                <w:color w:val="000000"/>
                <w:sz w:val="21"/>
                <w:szCs w:val="21"/>
              </w:rPr>
              <w:t>劳动合同表明</w:t>
            </w:r>
            <w:r>
              <w:rPr>
                <w:rFonts w:hint="eastAsia" w:ascii="华文仿宋" w:hAnsi="华文仿宋" w:eastAsia="华文仿宋"/>
                <w:b/>
                <w:bCs/>
                <w:color w:val="000000"/>
                <w:sz w:val="21"/>
                <w:szCs w:val="21"/>
              </w:rPr>
              <w:t>接收户档</w:t>
            </w:r>
            <w:r>
              <w:rPr>
                <w:rFonts w:hint="eastAsia" w:ascii="华文仿宋" w:hAnsi="华文仿宋" w:eastAsia="华文仿宋"/>
                <w:color w:val="000000"/>
                <w:sz w:val="21"/>
                <w:szCs w:val="21"/>
              </w:rPr>
              <w:t>，需要填写“</w:t>
            </w:r>
            <w:r>
              <w:rPr>
                <w:rFonts w:hint="eastAsia" w:ascii="华文仿宋" w:hAnsi="华文仿宋" w:eastAsia="华文仿宋"/>
                <w:b/>
                <w:bCs/>
                <w:color w:val="000000"/>
                <w:sz w:val="21"/>
                <w:szCs w:val="21"/>
              </w:rPr>
              <w:t>签就业协议”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520" w:type="dxa"/>
            <w:vMerge w:val="continue"/>
            <w:vAlign w:val="center"/>
          </w:tcPr>
          <w:p>
            <w:pPr>
              <w:spacing w:line="360" w:lineRule="auto"/>
              <w:jc w:val="center"/>
              <w:rPr>
                <w:rFonts w:hint="eastAsia" w:ascii="华文仿宋" w:hAnsi="华文仿宋" w:eastAsia="华文仿宋"/>
                <w:color w:val="000000"/>
                <w:sz w:val="21"/>
                <w:szCs w:val="21"/>
              </w:rPr>
            </w:pPr>
          </w:p>
        </w:tc>
        <w:tc>
          <w:tcPr>
            <w:tcW w:w="1552" w:type="dxa"/>
            <w:vAlign w:val="center"/>
          </w:tcPr>
          <w:p>
            <w:pPr>
              <w:spacing w:line="360" w:lineRule="auto"/>
              <w:jc w:val="center"/>
              <w:rPr>
                <w:rFonts w:hint="eastAsia" w:ascii="华文仿宋" w:hAnsi="华文仿宋" w:eastAsia="华文仿宋" w:cstheme="minorBidi"/>
                <w:b/>
                <w:bCs/>
                <w:color w:val="000000"/>
                <w:kern w:val="2"/>
                <w:sz w:val="21"/>
                <w:szCs w:val="21"/>
                <w:lang w:val="en-US" w:eastAsia="zh-CN" w:bidi="ar-SA"/>
              </w:rPr>
            </w:pPr>
            <w:r>
              <w:rPr>
                <w:rFonts w:hint="eastAsia" w:ascii="华文仿宋" w:hAnsi="华文仿宋" w:eastAsia="华文仿宋"/>
                <w:b/>
                <w:bCs/>
                <w:color w:val="000000"/>
                <w:sz w:val="21"/>
                <w:szCs w:val="21"/>
              </w:rPr>
              <w:t>单位用人证明</w:t>
            </w:r>
          </w:p>
        </w:tc>
        <w:tc>
          <w:tcPr>
            <w:tcW w:w="5126" w:type="dxa"/>
            <w:vAlign w:val="center"/>
          </w:tcPr>
          <w:p>
            <w:pPr>
              <w:spacing w:line="360" w:lineRule="auto"/>
              <w:jc w:val="left"/>
              <w:rPr>
                <w:rFonts w:hint="eastAsia" w:ascii="华文仿宋" w:hAnsi="华文仿宋" w:eastAsia="华文仿宋" w:cstheme="minorBidi"/>
                <w:color w:val="000000"/>
                <w:kern w:val="2"/>
                <w:sz w:val="21"/>
                <w:szCs w:val="21"/>
                <w:lang w:val="en-US" w:eastAsia="zh-CN" w:bidi="ar-SA"/>
              </w:rPr>
            </w:pPr>
            <w:r>
              <w:rPr>
                <w:rFonts w:hint="eastAsia" w:ascii="华文仿宋" w:hAnsi="华文仿宋" w:eastAsia="华文仿宋"/>
                <w:color w:val="000000"/>
                <w:sz w:val="21"/>
                <w:szCs w:val="21"/>
              </w:rPr>
              <w:t>单位用人证明或录用证明（加盖单位公章）</w:t>
            </w:r>
          </w:p>
        </w:tc>
        <w:tc>
          <w:tcPr>
            <w:tcW w:w="2215" w:type="dxa"/>
            <w:vAlign w:val="center"/>
          </w:tcPr>
          <w:p>
            <w:pPr>
              <w:spacing w:line="360" w:lineRule="auto"/>
              <w:jc w:val="left"/>
              <w:rPr>
                <w:rFonts w:hint="eastAsia" w:ascii="华文仿宋" w:hAnsi="华文仿宋" w:eastAsia="华文仿宋" w:cstheme="minorBidi"/>
                <w:color w:val="000000"/>
                <w:kern w:val="2"/>
                <w:sz w:val="21"/>
                <w:szCs w:val="21"/>
                <w:lang w:val="en-US" w:eastAsia="zh-CN" w:bidi="ar-SA"/>
              </w:rPr>
            </w:pPr>
            <w:r>
              <w:rPr>
                <w:rFonts w:hint="eastAsia" w:ascii="华文仿宋" w:hAnsi="华文仿宋" w:eastAsia="华文仿宋"/>
                <w:color w:val="000000"/>
                <w:sz w:val="21"/>
                <w:szCs w:val="21"/>
              </w:rPr>
              <w:t>如果</w:t>
            </w:r>
            <w:r>
              <w:rPr>
                <w:rFonts w:hint="eastAsia" w:ascii="华文仿宋" w:hAnsi="华文仿宋" w:eastAsia="华文仿宋"/>
                <w:b/>
                <w:bCs/>
                <w:color w:val="000000"/>
                <w:sz w:val="21"/>
                <w:szCs w:val="21"/>
              </w:rPr>
              <w:t>解决户档</w:t>
            </w:r>
            <w:r>
              <w:rPr>
                <w:rFonts w:hint="eastAsia" w:ascii="华文仿宋" w:hAnsi="华文仿宋" w:eastAsia="华文仿宋"/>
                <w:color w:val="000000"/>
                <w:sz w:val="21"/>
                <w:szCs w:val="21"/>
              </w:rPr>
              <w:t>，请填写</w:t>
            </w:r>
            <w:r>
              <w:rPr>
                <w:rFonts w:hint="eastAsia" w:ascii="华文仿宋" w:hAnsi="华文仿宋" w:eastAsia="华文仿宋"/>
                <w:b/>
                <w:bCs/>
                <w:color w:val="000000"/>
                <w:sz w:val="21"/>
                <w:szCs w:val="21"/>
              </w:rPr>
              <w:t>“签就业协议”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520" w:type="dxa"/>
            <w:vMerge w:val="continue"/>
            <w:vAlign w:val="center"/>
          </w:tcPr>
          <w:p>
            <w:pPr>
              <w:spacing w:line="360" w:lineRule="auto"/>
              <w:jc w:val="left"/>
              <w:rPr>
                <w:rFonts w:hint="eastAsia" w:ascii="华文仿宋" w:hAnsi="华文仿宋" w:eastAsia="华文仿宋"/>
                <w:color w:val="000000"/>
                <w:sz w:val="21"/>
                <w:szCs w:val="21"/>
              </w:rPr>
            </w:pPr>
          </w:p>
        </w:tc>
        <w:tc>
          <w:tcPr>
            <w:tcW w:w="1552" w:type="dxa"/>
            <w:vAlign w:val="center"/>
          </w:tcPr>
          <w:p>
            <w:pPr>
              <w:spacing w:line="360" w:lineRule="auto"/>
              <w:jc w:val="center"/>
              <w:rPr>
                <w:rFonts w:hint="eastAsia" w:ascii="华文仿宋" w:hAnsi="华文仿宋" w:eastAsia="华文仿宋" w:cstheme="minorBidi"/>
                <w:b/>
                <w:bCs/>
                <w:color w:val="000000"/>
                <w:kern w:val="2"/>
                <w:sz w:val="21"/>
                <w:szCs w:val="21"/>
                <w:highlight w:val="none"/>
                <w:lang w:val="en-US" w:eastAsia="zh-CN" w:bidi="ar-SA"/>
              </w:rPr>
            </w:pPr>
            <w:r>
              <w:rPr>
                <w:rFonts w:hint="eastAsia" w:ascii="华文仿宋" w:hAnsi="华文仿宋" w:eastAsia="华文仿宋"/>
                <w:b/>
                <w:bCs/>
                <w:color w:val="000000"/>
                <w:sz w:val="21"/>
                <w:szCs w:val="21"/>
                <w:highlight w:val="none"/>
              </w:rPr>
              <w:t>科研助理</w:t>
            </w:r>
          </w:p>
        </w:tc>
        <w:tc>
          <w:tcPr>
            <w:tcW w:w="5126" w:type="dxa"/>
            <w:vAlign w:val="center"/>
          </w:tcPr>
          <w:p>
            <w:pPr>
              <w:spacing w:line="360" w:lineRule="auto"/>
              <w:jc w:val="left"/>
              <w:rPr>
                <w:rFonts w:hint="eastAsia" w:ascii="华文仿宋" w:hAnsi="华文仿宋" w:eastAsia="华文仿宋" w:cstheme="minorBidi"/>
                <w:b/>
                <w:color w:val="000000"/>
                <w:kern w:val="2"/>
                <w:sz w:val="21"/>
                <w:szCs w:val="21"/>
                <w:highlight w:val="none"/>
                <w:lang w:val="en-US" w:eastAsia="zh-CN" w:bidi="ar-SA"/>
              </w:rPr>
            </w:pPr>
            <w:r>
              <w:rPr>
                <w:rFonts w:hint="eastAsia" w:ascii="华文仿宋" w:hAnsi="华文仿宋" w:eastAsia="华文仿宋"/>
                <w:color w:val="000000"/>
                <w:sz w:val="21"/>
                <w:szCs w:val="21"/>
                <w:highlight w:val="none"/>
              </w:rPr>
              <w:t>单位用人证明或录用证明（加盖单位公章）</w:t>
            </w:r>
          </w:p>
        </w:tc>
        <w:tc>
          <w:tcPr>
            <w:tcW w:w="2215" w:type="dxa"/>
            <w:vAlign w:val="center"/>
          </w:tcPr>
          <w:p>
            <w:pPr>
              <w:numPr>
                <w:ilvl w:val="0"/>
                <w:numId w:val="3"/>
              </w:numPr>
              <w:spacing w:line="360" w:lineRule="auto"/>
              <w:jc w:val="left"/>
              <w:rPr>
                <w:rFonts w:hint="eastAsia" w:ascii="华文仿宋" w:hAnsi="华文仿宋" w:eastAsia="华文仿宋" w:cstheme="minorBidi"/>
                <w:color w:val="000000"/>
                <w:kern w:val="2"/>
                <w:sz w:val="21"/>
                <w:szCs w:val="21"/>
                <w:highlight w:val="none"/>
                <w:lang w:val="en-US" w:eastAsia="zh-CN" w:bidi="ar-SA"/>
              </w:rPr>
            </w:pPr>
            <w:r>
              <w:rPr>
                <w:rFonts w:hint="eastAsia" w:ascii="华文仿宋" w:hAnsi="华文仿宋" w:eastAsia="华文仿宋" w:cstheme="minorBidi"/>
                <w:color w:val="000000"/>
                <w:kern w:val="2"/>
                <w:sz w:val="21"/>
                <w:szCs w:val="21"/>
                <w:highlight w:val="none"/>
                <w:lang w:val="en-US" w:eastAsia="zh-CN" w:bidi="ar-SA"/>
              </w:rPr>
              <w:t>签订劳动合同形式就业的过渡性政策岗位请填写“</w:t>
            </w:r>
            <w:r>
              <w:rPr>
                <w:rFonts w:hint="eastAsia" w:ascii="华文仿宋" w:hAnsi="华文仿宋" w:eastAsia="华文仿宋" w:cstheme="minorBidi"/>
                <w:b/>
                <w:bCs/>
                <w:color w:val="000000"/>
                <w:kern w:val="2"/>
                <w:sz w:val="21"/>
                <w:szCs w:val="21"/>
                <w:highlight w:val="none"/>
                <w:lang w:val="en-US" w:eastAsia="zh-CN" w:bidi="ar-SA"/>
              </w:rPr>
              <w:t>签劳动合同”</w:t>
            </w:r>
            <w:r>
              <w:rPr>
                <w:rFonts w:hint="eastAsia" w:ascii="华文仿宋" w:hAnsi="华文仿宋" w:eastAsia="华文仿宋" w:cstheme="minorBidi"/>
                <w:color w:val="000000"/>
                <w:kern w:val="2"/>
                <w:sz w:val="21"/>
                <w:szCs w:val="21"/>
                <w:highlight w:val="none"/>
                <w:lang w:val="en-US" w:eastAsia="zh-CN" w:bidi="ar-SA"/>
              </w:rPr>
              <w:t>去向；</w:t>
            </w:r>
          </w:p>
          <w:p>
            <w:pPr>
              <w:numPr>
                <w:ilvl w:val="0"/>
                <w:numId w:val="3"/>
              </w:numPr>
              <w:spacing w:line="360" w:lineRule="auto"/>
              <w:jc w:val="left"/>
              <w:rPr>
                <w:rFonts w:hint="default" w:ascii="华文仿宋" w:hAnsi="华文仿宋" w:eastAsia="华文仿宋" w:cstheme="minorBidi"/>
                <w:color w:val="000000"/>
                <w:kern w:val="2"/>
                <w:sz w:val="21"/>
                <w:szCs w:val="21"/>
                <w:highlight w:val="none"/>
                <w:lang w:val="en-US" w:eastAsia="zh-CN" w:bidi="ar-SA"/>
              </w:rPr>
            </w:pPr>
            <w:r>
              <w:rPr>
                <w:rFonts w:hint="eastAsia" w:ascii="华文仿宋" w:hAnsi="华文仿宋" w:eastAsia="华文仿宋" w:cstheme="minorBidi"/>
                <w:color w:val="000000"/>
                <w:kern w:val="2"/>
                <w:sz w:val="21"/>
                <w:szCs w:val="21"/>
                <w:highlight w:val="none"/>
                <w:lang w:val="en-US" w:eastAsia="zh-CN" w:bidi="ar-SA"/>
              </w:rPr>
              <w:t>无需签订劳动合同的过渡性政策岗位请填写此去向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0" w:type="dxa"/>
            <w:vMerge w:val="continue"/>
            <w:vAlign w:val="center"/>
          </w:tcPr>
          <w:p>
            <w:pPr>
              <w:spacing w:line="360" w:lineRule="auto"/>
              <w:jc w:val="left"/>
              <w:rPr>
                <w:rFonts w:hint="eastAsia" w:ascii="华文仿宋" w:hAnsi="华文仿宋" w:eastAsia="华文仿宋"/>
                <w:color w:val="000000"/>
                <w:sz w:val="21"/>
                <w:szCs w:val="21"/>
              </w:rPr>
            </w:pPr>
          </w:p>
        </w:tc>
        <w:tc>
          <w:tcPr>
            <w:tcW w:w="1552" w:type="dxa"/>
            <w:vAlign w:val="center"/>
          </w:tcPr>
          <w:p>
            <w:pPr>
              <w:spacing w:line="360" w:lineRule="auto"/>
              <w:jc w:val="center"/>
              <w:rPr>
                <w:rFonts w:hint="eastAsia" w:ascii="华文仿宋" w:hAnsi="华文仿宋" w:eastAsia="华文仿宋" w:cstheme="minorBidi"/>
                <w:b/>
                <w:bCs/>
                <w:color w:val="000000"/>
                <w:kern w:val="2"/>
                <w:sz w:val="21"/>
                <w:szCs w:val="21"/>
                <w:lang w:val="en-US" w:eastAsia="zh-CN" w:bidi="ar-SA"/>
              </w:rPr>
            </w:pPr>
            <w:r>
              <w:rPr>
                <w:rFonts w:hint="eastAsia" w:ascii="华文仿宋" w:hAnsi="华文仿宋" w:eastAsia="华文仿宋"/>
                <w:b/>
                <w:bCs/>
                <w:color w:val="000000"/>
                <w:sz w:val="21"/>
                <w:szCs w:val="21"/>
              </w:rPr>
              <w:t>自由职业</w:t>
            </w:r>
          </w:p>
        </w:tc>
        <w:tc>
          <w:tcPr>
            <w:tcW w:w="5126" w:type="dxa"/>
            <w:vAlign w:val="center"/>
          </w:tcPr>
          <w:p>
            <w:pPr>
              <w:spacing w:line="360" w:lineRule="auto"/>
              <w:jc w:val="left"/>
              <w:rPr>
                <w:rFonts w:hint="eastAsia" w:ascii="华文仿宋" w:hAnsi="华文仿宋" w:eastAsia="华文仿宋" w:cstheme="minorBidi"/>
                <w:b/>
                <w:color w:val="000000"/>
                <w:kern w:val="2"/>
                <w:sz w:val="21"/>
                <w:szCs w:val="21"/>
                <w:lang w:val="en-US" w:eastAsia="zh-CN" w:bidi="ar-SA"/>
              </w:rPr>
            </w:pPr>
            <w:r>
              <w:rPr>
                <w:rFonts w:ascii="华文仿宋" w:hAnsi="华文仿宋" w:eastAsia="华文仿宋"/>
                <w:bCs/>
                <w:color w:val="000000"/>
                <w:sz w:val="21"/>
                <w:szCs w:val="21"/>
              </w:rPr>
              <w:t>需</w:t>
            </w:r>
            <w:r>
              <w:rPr>
                <w:rFonts w:hint="eastAsia" w:ascii="华文仿宋" w:hAnsi="华文仿宋" w:eastAsia="华文仿宋"/>
                <w:bCs/>
                <w:color w:val="000000"/>
                <w:sz w:val="21"/>
                <w:szCs w:val="21"/>
              </w:rPr>
              <w:t>手写详细说明</w:t>
            </w:r>
            <w:r>
              <w:rPr>
                <w:rFonts w:ascii="华文仿宋" w:hAnsi="华文仿宋" w:eastAsia="华文仿宋"/>
                <w:bCs/>
                <w:color w:val="000000"/>
                <w:sz w:val="21"/>
                <w:szCs w:val="21"/>
              </w:rPr>
              <w:t>“</w:t>
            </w:r>
            <w:r>
              <w:rPr>
                <w:rFonts w:hint="eastAsia" w:ascii="华文仿宋" w:hAnsi="华文仿宋" w:eastAsia="华文仿宋"/>
                <w:bCs/>
                <w:color w:val="000000"/>
                <w:sz w:val="21"/>
                <w:szCs w:val="21"/>
              </w:rPr>
              <w:t>从事</w:t>
            </w:r>
            <w:r>
              <w:rPr>
                <w:rFonts w:ascii="华文仿宋" w:hAnsi="华文仿宋" w:eastAsia="华文仿宋"/>
                <w:bCs/>
                <w:color w:val="000000"/>
                <w:sz w:val="21"/>
                <w:szCs w:val="21"/>
              </w:rPr>
              <w:t>自由职业</w:t>
            </w:r>
            <w:r>
              <w:rPr>
                <w:rFonts w:hint="eastAsia" w:ascii="华文仿宋" w:hAnsi="华文仿宋" w:eastAsia="华文仿宋"/>
                <w:bCs/>
                <w:color w:val="000000"/>
                <w:sz w:val="21"/>
                <w:szCs w:val="21"/>
              </w:rPr>
              <w:t>的</w:t>
            </w:r>
            <w:r>
              <w:rPr>
                <w:rFonts w:ascii="华文仿宋" w:hAnsi="华文仿宋" w:eastAsia="华文仿宋"/>
                <w:bCs/>
                <w:color w:val="000000"/>
                <w:sz w:val="21"/>
                <w:szCs w:val="21"/>
              </w:rPr>
              <w:t>内容”</w:t>
            </w:r>
            <w:r>
              <w:rPr>
                <w:rFonts w:hint="eastAsia" w:ascii="华文仿宋" w:hAnsi="华文仿宋" w:eastAsia="华文仿宋"/>
                <w:bCs/>
                <w:color w:val="000000"/>
                <w:sz w:val="21"/>
                <w:szCs w:val="21"/>
              </w:rPr>
              <w:t>并</w:t>
            </w:r>
            <w:r>
              <w:rPr>
                <w:rFonts w:hint="eastAsia" w:ascii="华文仿宋" w:hAnsi="华文仿宋" w:eastAsia="华文仿宋"/>
                <w:b/>
                <w:color w:val="000000"/>
                <w:sz w:val="21"/>
                <w:szCs w:val="21"/>
              </w:rPr>
              <w:t>本人签字</w:t>
            </w:r>
          </w:p>
        </w:tc>
        <w:tc>
          <w:tcPr>
            <w:tcW w:w="2215" w:type="dxa"/>
            <w:vAlign w:val="center"/>
          </w:tcPr>
          <w:p>
            <w:pPr>
              <w:spacing w:line="360" w:lineRule="auto"/>
              <w:jc w:val="left"/>
              <w:rPr>
                <w:rFonts w:hint="eastAsia" w:ascii="华文仿宋" w:hAnsi="华文仿宋" w:eastAsia="华文仿宋" w:cstheme="minorBidi"/>
                <w:bCs/>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20" w:type="dxa"/>
            <w:vMerge w:val="continue"/>
            <w:vAlign w:val="center"/>
          </w:tcPr>
          <w:p>
            <w:pPr>
              <w:spacing w:line="360" w:lineRule="auto"/>
              <w:jc w:val="center"/>
              <w:rPr>
                <w:rFonts w:hint="eastAsia" w:ascii="华文仿宋" w:hAnsi="华文仿宋" w:eastAsia="华文仿宋"/>
                <w:color w:val="000000"/>
                <w:sz w:val="21"/>
                <w:szCs w:val="21"/>
              </w:rPr>
            </w:pPr>
          </w:p>
        </w:tc>
        <w:tc>
          <w:tcPr>
            <w:tcW w:w="1552" w:type="dxa"/>
            <w:vAlign w:val="center"/>
          </w:tcPr>
          <w:p>
            <w:pPr>
              <w:spacing w:line="360" w:lineRule="auto"/>
              <w:jc w:val="center"/>
              <w:rPr>
                <w:rFonts w:hint="eastAsia" w:ascii="华文仿宋" w:hAnsi="华文仿宋" w:eastAsia="华文仿宋" w:cstheme="minorBidi"/>
                <w:b/>
                <w:bCs/>
                <w:color w:val="000000"/>
                <w:kern w:val="2"/>
                <w:sz w:val="21"/>
                <w:szCs w:val="21"/>
                <w:lang w:val="en-US" w:eastAsia="zh-CN" w:bidi="ar-SA"/>
              </w:rPr>
            </w:pPr>
            <w:r>
              <w:rPr>
                <w:rFonts w:hint="eastAsia" w:ascii="华文仿宋" w:hAnsi="华文仿宋" w:eastAsia="华文仿宋"/>
                <w:b/>
                <w:bCs/>
                <w:color w:val="000000"/>
                <w:sz w:val="21"/>
                <w:szCs w:val="21"/>
              </w:rPr>
              <w:t>自主创业</w:t>
            </w:r>
          </w:p>
        </w:tc>
        <w:tc>
          <w:tcPr>
            <w:tcW w:w="5126" w:type="dxa"/>
            <w:vAlign w:val="center"/>
          </w:tcPr>
          <w:p>
            <w:pPr>
              <w:spacing w:line="360" w:lineRule="auto"/>
              <w:jc w:val="left"/>
              <w:rPr>
                <w:rFonts w:hint="eastAsia" w:ascii="华文仿宋" w:hAnsi="华文仿宋" w:eastAsia="华文仿宋" w:cstheme="minorBidi"/>
                <w:color w:val="000000"/>
                <w:kern w:val="2"/>
                <w:sz w:val="21"/>
                <w:szCs w:val="21"/>
                <w:lang w:val="en-US" w:eastAsia="zh-CN" w:bidi="ar-SA"/>
              </w:rPr>
            </w:pPr>
            <w:r>
              <w:rPr>
                <w:rFonts w:hint="eastAsia" w:ascii="华文仿宋" w:hAnsi="华文仿宋" w:eastAsia="华文仿宋"/>
                <w:color w:val="000000"/>
                <w:sz w:val="21"/>
                <w:szCs w:val="21"/>
              </w:rPr>
              <w:t>创业公司营业执照副本</w:t>
            </w:r>
          </w:p>
        </w:tc>
        <w:tc>
          <w:tcPr>
            <w:tcW w:w="2215" w:type="dxa"/>
            <w:vAlign w:val="center"/>
          </w:tcPr>
          <w:p>
            <w:pPr>
              <w:spacing w:line="360" w:lineRule="auto"/>
              <w:jc w:val="left"/>
              <w:rPr>
                <w:rFonts w:hint="eastAsia" w:ascii="华文仿宋" w:hAnsi="华文仿宋" w:eastAsia="华文仿宋" w:cstheme="minorBidi"/>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20" w:type="dxa"/>
            <w:vMerge w:val="restart"/>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国内升学</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本校攻读</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可提供院(系)加盖公章的证明</w:t>
            </w:r>
          </w:p>
        </w:tc>
        <w:tc>
          <w:tcPr>
            <w:tcW w:w="2215" w:type="dxa"/>
            <w:vMerge w:val="restart"/>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本校攻读的学生，院（系）可统一提交名单进行审核（需盖章）。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外校攻读</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录取</w:t>
            </w:r>
            <w:r>
              <w:rPr>
                <w:rFonts w:ascii="华文仿宋" w:hAnsi="华文仿宋" w:eastAsia="华文仿宋"/>
                <w:color w:val="000000"/>
                <w:sz w:val="21"/>
                <w:szCs w:val="21"/>
              </w:rPr>
              <w:t>通知书</w:t>
            </w:r>
            <w:r>
              <w:rPr>
                <w:rFonts w:hint="eastAsia" w:ascii="华文仿宋" w:hAnsi="华文仿宋" w:eastAsia="华文仿宋"/>
                <w:color w:val="000000"/>
                <w:sz w:val="21"/>
                <w:szCs w:val="21"/>
              </w:rPr>
              <w:t>或调档函</w:t>
            </w:r>
          </w:p>
        </w:tc>
        <w:tc>
          <w:tcPr>
            <w:tcW w:w="2215" w:type="dxa"/>
            <w:vMerge w:val="continue"/>
            <w:vAlign w:val="center"/>
          </w:tcPr>
          <w:p>
            <w:pPr>
              <w:spacing w:line="360" w:lineRule="auto"/>
              <w:jc w:val="left"/>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20"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自主申请留学</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出国（境）</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录取通知书</w:t>
            </w:r>
          </w:p>
        </w:tc>
        <w:tc>
          <w:tcPr>
            <w:tcW w:w="2215" w:type="dxa"/>
            <w:vAlign w:val="center"/>
          </w:tcPr>
          <w:p>
            <w:pPr>
              <w:spacing w:line="360" w:lineRule="auto"/>
              <w:jc w:val="left"/>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20"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国家公派出国</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出国（境）</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录取通知书及国家留学基金委的相关函件</w:t>
            </w:r>
          </w:p>
        </w:tc>
        <w:tc>
          <w:tcPr>
            <w:tcW w:w="2215" w:type="dxa"/>
            <w:vAlign w:val="center"/>
          </w:tcPr>
          <w:p>
            <w:pPr>
              <w:spacing w:line="360" w:lineRule="auto"/>
              <w:jc w:val="left"/>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1520" w:type="dxa"/>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参军入伍</w:t>
            </w:r>
          </w:p>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（报到证个人选择是否回生源地，户档依照军队要求处理）</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参军入伍</w:t>
            </w:r>
          </w:p>
        </w:tc>
        <w:tc>
          <w:tcPr>
            <w:tcW w:w="5126" w:type="dxa"/>
            <w:vAlign w:val="center"/>
          </w:tcPr>
          <w:p>
            <w:pPr>
              <w:spacing w:line="360" w:lineRule="auto"/>
              <w:jc w:val="left"/>
              <w:rPr>
                <w:rFonts w:ascii="华文仿宋" w:hAnsi="华文仿宋" w:eastAsia="华文仿宋"/>
                <w:color w:val="000000"/>
                <w:sz w:val="21"/>
                <w:szCs w:val="21"/>
              </w:rPr>
            </w:pPr>
            <w:r>
              <w:rPr>
                <w:rFonts w:hint="eastAsia" w:ascii="华文仿宋" w:hAnsi="华文仿宋" w:eastAsia="华文仿宋"/>
                <w:color w:val="000000"/>
                <w:sz w:val="21"/>
                <w:szCs w:val="21"/>
              </w:rPr>
              <w:t>相应证明材料</w:t>
            </w:r>
          </w:p>
        </w:tc>
        <w:tc>
          <w:tcPr>
            <w:tcW w:w="2215" w:type="dxa"/>
            <w:vAlign w:val="center"/>
          </w:tcPr>
          <w:p>
            <w:pPr>
              <w:spacing w:line="360" w:lineRule="auto"/>
              <w:jc w:val="left"/>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520" w:type="dxa"/>
            <w:vMerge w:val="restart"/>
            <w:vAlign w:val="center"/>
          </w:tcPr>
          <w:p>
            <w:pPr>
              <w:spacing w:line="360" w:lineRule="auto"/>
              <w:jc w:val="center"/>
              <w:rPr>
                <w:rFonts w:ascii="华文仿宋" w:hAnsi="华文仿宋" w:eastAsia="华文仿宋"/>
                <w:color w:val="000000"/>
                <w:sz w:val="21"/>
                <w:szCs w:val="21"/>
              </w:rPr>
            </w:pPr>
            <w:r>
              <w:rPr>
                <w:rFonts w:hint="eastAsia" w:ascii="华文仿宋" w:hAnsi="华文仿宋" w:eastAsia="华文仿宋"/>
                <w:color w:val="000000"/>
                <w:sz w:val="21"/>
                <w:szCs w:val="21"/>
              </w:rPr>
              <w:t>待定</w:t>
            </w: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待就业</w:t>
            </w:r>
          </w:p>
        </w:tc>
        <w:tc>
          <w:tcPr>
            <w:tcW w:w="5126" w:type="dxa"/>
            <w:vMerge w:val="restart"/>
            <w:vAlign w:val="center"/>
          </w:tcPr>
          <w:p>
            <w:pPr>
              <w:spacing w:line="360" w:lineRule="auto"/>
              <w:jc w:val="left"/>
              <w:rPr>
                <w:rFonts w:hint="default" w:ascii="华文仿宋" w:hAnsi="华文仿宋" w:eastAsia="华文仿宋"/>
                <w:color w:val="000000"/>
                <w:sz w:val="21"/>
                <w:szCs w:val="21"/>
                <w:lang w:val="en-US" w:eastAsia="zh-CN"/>
              </w:rPr>
            </w:pPr>
            <w:r>
              <w:rPr>
                <w:rFonts w:hint="eastAsia" w:ascii="华文仿宋" w:hAnsi="华文仿宋" w:eastAsia="华文仿宋"/>
                <w:color w:val="000000"/>
                <w:sz w:val="21"/>
                <w:szCs w:val="21"/>
                <w:highlight w:val="none"/>
                <w:lang w:val="en-US" w:eastAsia="zh-CN"/>
              </w:rPr>
              <w:t>需提交《毕业生去向及帮扶情况登记表》（详见附件）</w:t>
            </w:r>
            <w:r>
              <w:rPr>
                <w:rFonts w:hint="eastAsia" w:ascii="华文仿宋" w:hAnsi="华文仿宋" w:eastAsia="华文仿宋"/>
                <w:color w:val="000000"/>
                <w:sz w:val="21"/>
                <w:szCs w:val="21"/>
                <w:highlight w:val="none"/>
                <w:lang w:val="en-US" w:eastAsia="zh-CN"/>
              </w:rPr>
              <w:br w:type="textWrapping"/>
            </w:r>
            <w:r>
              <w:rPr>
                <w:rFonts w:hint="eastAsia" w:ascii="华文仿宋" w:hAnsi="华文仿宋" w:eastAsia="华文仿宋"/>
                <w:color w:val="000000"/>
                <w:sz w:val="21"/>
                <w:szCs w:val="21"/>
                <w:highlight w:val="none"/>
                <w:lang w:val="en-US" w:eastAsia="zh-CN"/>
              </w:rPr>
              <w:t>（需本人签字、就业帮扶教师签字及院（系）盖章）</w:t>
            </w:r>
          </w:p>
        </w:tc>
        <w:tc>
          <w:tcPr>
            <w:tcW w:w="2215" w:type="dxa"/>
            <w:vMerge w:val="restart"/>
            <w:vAlign w:val="center"/>
          </w:tcPr>
          <w:p>
            <w:pPr>
              <w:spacing w:line="360" w:lineRule="auto"/>
              <w:jc w:val="left"/>
              <w:rPr>
                <w:rFonts w:hint="default" w:ascii="华文仿宋" w:hAnsi="华文仿宋" w:eastAsia="华文仿宋"/>
                <w:color w:val="000000"/>
                <w:sz w:val="21"/>
                <w:szCs w:val="21"/>
                <w:lang w:val="en-US" w:eastAsia="zh-CN"/>
              </w:rPr>
            </w:pPr>
            <w:r>
              <w:rPr>
                <w:rFonts w:hint="eastAsia" w:ascii="华文仿宋" w:hAnsi="华文仿宋" w:eastAsia="华文仿宋"/>
                <w:color w:val="000000"/>
                <w:sz w:val="21"/>
                <w:szCs w:val="21"/>
                <w:lang w:val="en-US" w:eastAsia="zh-CN"/>
              </w:rPr>
              <w:t>需要详细说明目前进展及下一步规划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拟国内升学</w:t>
            </w:r>
          </w:p>
        </w:tc>
        <w:tc>
          <w:tcPr>
            <w:tcW w:w="5126" w:type="dxa"/>
            <w:vMerge w:val="continue"/>
            <w:vAlign w:val="center"/>
          </w:tcPr>
          <w:p>
            <w:pPr>
              <w:spacing w:line="360" w:lineRule="auto"/>
              <w:jc w:val="center"/>
              <w:rPr>
                <w:rFonts w:ascii="华文仿宋" w:hAnsi="华文仿宋" w:eastAsia="华文仿宋"/>
                <w:color w:val="000000"/>
                <w:sz w:val="21"/>
                <w:szCs w:val="21"/>
              </w:rPr>
            </w:pPr>
          </w:p>
        </w:tc>
        <w:tc>
          <w:tcPr>
            <w:tcW w:w="2215" w:type="dxa"/>
            <w:vMerge w:val="continue"/>
            <w:vAlign w:val="center"/>
          </w:tcPr>
          <w:p>
            <w:pPr>
              <w:spacing w:line="360" w:lineRule="auto"/>
              <w:jc w:val="center"/>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拟出国（境）</w:t>
            </w:r>
          </w:p>
        </w:tc>
        <w:tc>
          <w:tcPr>
            <w:tcW w:w="5126" w:type="dxa"/>
            <w:vMerge w:val="continue"/>
            <w:vAlign w:val="center"/>
          </w:tcPr>
          <w:p>
            <w:pPr>
              <w:spacing w:line="360" w:lineRule="auto"/>
              <w:jc w:val="center"/>
              <w:rPr>
                <w:rFonts w:ascii="华文仿宋" w:hAnsi="华文仿宋" w:eastAsia="华文仿宋"/>
                <w:color w:val="000000"/>
                <w:sz w:val="21"/>
                <w:szCs w:val="21"/>
              </w:rPr>
            </w:pPr>
          </w:p>
        </w:tc>
        <w:tc>
          <w:tcPr>
            <w:tcW w:w="2215" w:type="dxa"/>
            <w:vMerge w:val="continue"/>
            <w:vAlign w:val="center"/>
          </w:tcPr>
          <w:p>
            <w:pPr>
              <w:spacing w:line="360" w:lineRule="auto"/>
              <w:jc w:val="center"/>
              <w:rPr>
                <w:rFonts w:ascii="华文仿宋" w:hAnsi="华文仿宋" w:eastAsia="华文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20" w:type="dxa"/>
            <w:vMerge w:val="continue"/>
            <w:vAlign w:val="center"/>
          </w:tcPr>
          <w:p>
            <w:pPr>
              <w:spacing w:line="360" w:lineRule="auto"/>
              <w:jc w:val="center"/>
              <w:rPr>
                <w:rFonts w:ascii="华文仿宋" w:hAnsi="华文仿宋" w:eastAsia="华文仿宋"/>
                <w:color w:val="000000"/>
                <w:sz w:val="21"/>
                <w:szCs w:val="21"/>
              </w:rPr>
            </w:pPr>
          </w:p>
        </w:tc>
        <w:tc>
          <w:tcPr>
            <w:tcW w:w="1552" w:type="dxa"/>
            <w:vAlign w:val="center"/>
          </w:tcPr>
          <w:p>
            <w:pPr>
              <w:spacing w:line="360" w:lineRule="auto"/>
              <w:jc w:val="center"/>
              <w:rPr>
                <w:rFonts w:ascii="华文仿宋" w:hAnsi="华文仿宋" w:eastAsia="华文仿宋"/>
                <w:b/>
                <w:bCs/>
                <w:color w:val="000000"/>
                <w:sz w:val="21"/>
                <w:szCs w:val="21"/>
              </w:rPr>
            </w:pPr>
            <w:r>
              <w:rPr>
                <w:rFonts w:hint="eastAsia" w:ascii="华文仿宋" w:hAnsi="华文仿宋" w:eastAsia="华文仿宋"/>
                <w:b/>
                <w:bCs/>
                <w:color w:val="000000"/>
                <w:sz w:val="21"/>
                <w:szCs w:val="21"/>
              </w:rPr>
              <w:t>暂不就业</w:t>
            </w:r>
          </w:p>
        </w:tc>
        <w:tc>
          <w:tcPr>
            <w:tcW w:w="5126" w:type="dxa"/>
            <w:vMerge w:val="continue"/>
            <w:vAlign w:val="center"/>
          </w:tcPr>
          <w:p>
            <w:pPr>
              <w:spacing w:line="360" w:lineRule="auto"/>
              <w:jc w:val="center"/>
              <w:rPr>
                <w:rFonts w:ascii="华文仿宋" w:hAnsi="华文仿宋" w:eastAsia="华文仿宋"/>
                <w:color w:val="000000"/>
                <w:sz w:val="21"/>
                <w:szCs w:val="21"/>
              </w:rPr>
            </w:pPr>
          </w:p>
        </w:tc>
        <w:tc>
          <w:tcPr>
            <w:tcW w:w="2215" w:type="dxa"/>
            <w:vMerge w:val="continue"/>
            <w:vAlign w:val="center"/>
          </w:tcPr>
          <w:p>
            <w:pPr>
              <w:spacing w:line="360" w:lineRule="auto"/>
              <w:jc w:val="center"/>
              <w:rPr>
                <w:rFonts w:ascii="华文仿宋" w:hAnsi="华文仿宋" w:eastAsia="华文仿宋"/>
                <w:color w:val="000000"/>
                <w:sz w:val="21"/>
                <w:szCs w:val="21"/>
              </w:rPr>
            </w:pPr>
          </w:p>
        </w:tc>
      </w:tr>
    </w:tbl>
    <w:p>
      <w:pPr>
        <w:ind w:right="-483" w:rightChars="-230"/>
        <w:rPr>
          <w:rFonts w:hint="eastAsia" w:ascii="华文仿宋" w:hAnsi="华文仿宋" w:eastAsia="华文仿宋"/>
          <w:color w:val="000000"/>
          <w:szCs w:val="21"/>
        </w:rPr>
      </w:pPr>
    </w:p>
    <w:p>
      <w:pPr>
        <w:rPr>
          <w:rFonts w:hint="eastAsia" w:ascii="华文仿宋" w:hAnsi="华文仿宋" w:eastAsia="华文仿宋" w:cs="华文仿宋"/>
          <w:b/>
          <w:bCs/>
          <w:sz w:val="32"/>
          <w:szCs w:val="40"/>
          <w:lang w:val="en-US" w:eastAsia="zh-CN"/>
        </w:rPr>
      </w:pPr>
      <w:bookmarkStart w:id="4" w:name="_GoBack"/>
      <w:bookmarkEnd w:id="4"/>
    </w:p>
    <w:sectPr>
      <w:footerReference r:id="rId3" w:type="default"/>
      <w:pgSz w:w="11906" w:h="16838"/>
      <w:pgMar w:top="127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3832539"/>
    </w:sdtPr>
    <w:sdtContent>
      <w:p>
        <w:pPr>
          <w:pStyle w:val="2"/>
          <w:jc w:val="center"/>
        </w:pPr>
        <w:r>
          <w:fldChar w:fldCharType="begin"/>
        </w:r>
        <w:r>
          <w:instrText xml:space="preserve">PAGE   \* MERGEFORMAT</w:instrText>
        </w:r>
        <w:r>
          <w:fldChar w:fldCharType="separate"/>
        </w:r>
        <w:r>
          <w:rPr>
            <w:lang w:val="zh-CN"/>
          </w:rPr>
          <w:t>127</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2F819"/>
    <w:multiLevelType w:val="singleLevel"/>
    <w:tmpl w:val="9212F819"/>
    <w:lvl w:ilvl="0" w:tentative="0">
      <w:start w:val="1"/>
      <w:numFmt w:val="decimal"/>
      <w:suff w:val="space"/>
      <w:lvlText w:val="%1."/>
      <w:lvlJc w:val="left"/>
    </w:lvl>
  </w:abstractNum>
  <w:abstractNum w:abstractNumId="1">
    <w:nsid w:val="2EF7654D"/>
    <w:multiLevelType w:val="singleLevel"/>
    <w:tmpl w:val="2EF7654D"/>
    <w:lvl w:ilvl="0" w:tentative="0">
      <w:start w:val="1"/>
      <w:numFmt w:val="decimal"/>
      <w:lvlText w:val="%1."/>
      <w:lvlJc w:val="left"/>
      <w:pPr>
        <w:tabs>
          <w:tab w:val="left" w:pos="312"/>
        </w:tabs>
      </w:pPr>
    </w:lvl>
  </w:abstractNum>
  <w:abstractNum w:abstractNumId="2">
    <w:nsid w:val="3C8EDECC"/>
    <w:multiLevelType w:val="singleLevel"/>
    <w:tmpl w:val="3C8EDECC"/>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YWI2YjZmYTk0YjljNmVlODk0YTM1OWNjMzdhOWYifQ=="/>
  </w:docVars>
  <w:rsids>
    <w:rsidRoot w:val="37E86841"/>
    <w:rsid w:val="10B0097B"/>
    <w:rsid w:val="1E610BB1"/>
    <w:rsid w:val="37CF3073"/>
    <w:rsid w:val="37E86841"/>
    <w:rsid w:val="6993338C"/>
    <w:rsid w:val="70C5726A"/>
    <w:rsid w:val="77BA709F"/>
    <w:rsid w:val="78517467"/>
    <w:rsid w:val="7D12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1199</Words>
  <Characters>1204</Characters>
  <Lines>0</Lines>
  <Paragraphs>0</Paragraphs>
  <TotalTime>2</TotalTime>
  <ScaleCrop>false</ScaleCrop>
  <LinksUpToDate>false</LinksUpToDate>
  <CharactersWithSpaces>1423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2022-05-28T08:03:00Z</dcterms:created>
  <dc:creator>赵紫名</dc:creator>
  <cp:lastModifiedBy>Lixinyi</cp:lastModifiedBy>
  <dcterms:modified xsi:type="dcterms:W3CDTF">2022-05-31T23:36:26Z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BECF0BAB8E574CD7B1C2E5A979BE4C29</vt:lpwstr>
  </property>
</Properties>
</file>