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D7FC7">
      <w:pPr>
        <w:pStyle w:val="4"/>
        <w:widowControl/>
        <w:shd w:val="clear" w:color="auto" w:fill="FFFFFF"/>
        <w:spacing w:before="0" w:beforeAutospacing="0" w:after="0" w:afterAutospacing="0" w:line="600" w:lineRule="exact"/>
        <w:jc w:val="center"/>
        <w:rPr>
          <w:rFonts w:hint="eastAsia" w:ascii="方正公文小标宋" w:hAnsi="方正公文小标宋" w:eastAsia="方正公文小标宋" w:cs="方正公文小标宋"/>
          <w:b/>
          <w:bCs/>
          <w:sz w:val="44"/>
          <w:szCs w:val="44"/>
          <w:highlight w:val="none"/>
          <w:shd w:val="clear" w:color="auto" w:fill="FFFFFF"/>
        </w:rPr>
      </w:pPr>
      <w:r>
        <w:rPr>
          <w:rFonts w:hint="eastAsia" w:ascii="方正公文小标宋" w:hAnsi="方正公文小标宋" w:eastAsia="方正公文小标宋" w:cs="方正公文小标宋"/>
          <w:b/>
          <w:bCs/>
          <w:sz w:val="44"/>
          <w:szCs w:val="44"/>
          <w:highlight w:val="none"/>
          <w:shd w:val="clear" w:color="auto" w:fill="FFFFFF"/>
        </w:rPr>
        <w:t>关于做好202</w:t>
      </w:r>
      <w:r>
        <w:rPr>
          <w:rFonts w:hint="eastAsia" w:ascii="方正公文小标宋" w:hAnsi="方正公文小标宋" w:eastAsia="方正公文小标宋" w:cs="方正公文小标宋"/>
          <w:b/>
          <w:bCs/>
          <w:sz w:val="44"/>
          <w:szCs w:val="44"/>
          <w:highlight w:val="none"/>
          <w:shd w:val="clear" w:color="auto" w:fill="FFFFFF"/>
          <w:lang w:val="en-US" w:eastAsia="zh-CN"/>
        </w:rPr>
        <w:t>6</w:t>
      </w:r>
      <w:r>
        <w:rPr>
          <w:rFonts w:hint="eastAsia" w:ascii="方正公文小标宋" w:hAnsi="方正公文小标宋" w:eastAsia="方正公文小标宋" w:cs="方正公文小标宋"/>
          <w:b/>
          <w:bCs/>
          <w:sz w:val="44"/>
          <w:szCs w:val="44"/>
          <w:highlight w:val="none"/>
          <w:shd w:val="clear" w:color="auto" w:fill="FFFFFF"/>
        </w:rPr>
        <w:t>年北京师范大学“四有”好老师启航计划组织实施工作的通知</w:t>
      </w:r>
    </w:p>
    <w:p w14:paraId="162D30C0">
      <w:pPr>
        <w:pStyle w:val="4"/>
        <w:widowControl/>
        <w:shd w:val="clear" w:color="auto" w:fill="FFFFFF"/>
        <w:spacing w:before="0" w:beforeAutospacing="0" w:after="0" w:afterAutospacing="0" w:line="600" w:lineRule="exact"/>
        <w:jc w:val="center"/>
        <w:rPr>
          <w:rFonts w:hint="eastAsia" w:ascii="仿宋" w:hAnsi="仿宋" w:eastAsia="仿宋" w:cs="仿宋"/>
          <w:b/>
          <w:bCs/>
          <w:sz w:val="44"/>
          <w:szCs w:val="44"/>
          <w:highlight w:val="none"/>
          <w:shd w:val="clear" w:color="auto" w:fill="FFFFFF"/>
        </w:rPr>
      </w:pPr>
    </w:p>
    <w:p w14:paraId="0B1B90C8">
      <w:pPr>
        <w:pStyle w:val="4"/>
        <w:widowControl/>
        <w:shd w:val="clear" w:color="auto" w:fill="FFFFFF"/>
        <w:spacing w:before="0" w:beforeAutospacing="0" w:after="0" w:afterAutospacing="0" w:line="560" w:lineRule="exact"/>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
          <w:bCs/>
          <w:sz w:val="32"/>
          <w:szCs w:val="32"/>
          <w:highlight w:val="none"/>
          <w:shd w:val="clear" w:color="auto" w:fill="FFFFFF"/>
        </w:rPr>
        <w:t>各院（系）：</w:t>
      </w:r>
    </w:p>
    <w:p w14:paraId="150498D8">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rPr>
        <w:t>为深入贯彻习近平总书记关于教育的重要论述，根据《关于进一步引导和鼓励高校毕业生到基层工作的意见》（中办发〔2016〕79号）</w:t>
      </w:r>
      <w:r>
        <w:rPr>
          <w:rFonts w:hint="eastAsia" w:ascii="方正仿宋_GB2312" w:hAnsi="方正仿宋_GB2312" w:eastAsia="方正仿宋_GB2312" w:cs="方正仿宋_GB2312"/>
          <w:sz w:val="32"/>
          <w:szCs w:val="32"/>
          <w:highlight w:val="none"/>
          <w:shd w:val="clear" w:color="auto" w:fill="FFFFFF"/>
          <w:lang w:eastAsia="zh-CN"/>
        </w:rPr>
        <w:t>、</w:t>
      </w:r>
      <w:r>
        <w:rPr>
          <w:rFonts w:hint="eastAsia" w:ascii="方正仿宋_GB2312" w:hAnsi="方正仿宋_GB2312" w:eastAsia="方正仿宋_GB2312" w:cs="方正仿宋_GB2312"/>
          <w:sz w:val="32"/>
          <w:szCs w:val="32"/>
          <w:highlight w:val="none"/>
          <w:shd w:val="clear" w:color="auto" w:fill="FFFFFF"/>
        </w:rPr>
        <w:t>《国务院办公厅关于加快中西部教育发展的指导意见》（国办发〔2016〕37号）</w:t>
      </w:r>
      <w:r>
        <w:rPr>
          <w:rFonts w:hint="eastAsia" w:ascii="方正仿宋_GB2312" w:hAnsi="方正仿宋_GB2312" w:eastAsia="方正仿宋_GB2312" w:cs="方正仿宋_GB2312"/>
          <w:sz w:val="32"/>
          <w:szCs w:val="32"/>
          <w:highlight w:val="none"/>
          <w:shd w:val="clear" w:color="auto" w:fill="FFFFFF"/>
          <w:lang w:val="en-US" w:eastAsia="zh-CN"/>
        </w:rPr>
        <w:t>以及</w:t>
      </w:r>
      <w:r>
        <w:rPr>
          <w:rFonts w:hint="eastAsia" w:ascii="方正仿宋_GB2312" w:hAnsi="方正仿宋_GB2312" w:eastAsia="方正仿宋_GB2312" w:cs="方正仿宋_GB2312"/>
          <w:sz w:val="32"/>
          <w:szCs w:val="32"/>
          <w:highlight w:val="none"/>
          <w:shd w:val="clear" w:color="auto" w:fill="FFFFFF"/>
        </w:rPr>
        <w:t>《中共北京师范大学委员会关于进一步推进“强师工程”的实施意见》（师党发〔2023〕27 号）文件要求，进一步引导和鼓励我校毕业生到基础教育领域就业，学校印发了《关于修订〈北京师范大学“四有”好老师启航计划〉的通知》（师党发〔202</w:t>
      </w:r>
      <w:r>
        <w:rPr>
          <w:rFonts w:hint="eastAsia" w:ascii="方正仿宋_GB2312" w:hAnsi="方正仿宋_GB2312" w:eastAsia="方正仿宋_GB2312" w:cs="方正仿宋_GB2312"/>
          <w:sz w:val="32"/>
          <w:szCs w:val="32"/>
          <w:highlight w:val="none"/>
          <w:shd w:val="clear" w:color="auto" w:fill="FFFFFF"/>
          <w:lang w:val="en-US" w:eastAsia="zh-CN"/>
        </w:rPr>
        <w:t>4</w:t>
      </w:r>
      <w:r>
        <w:rPr>
          <w:rFonts w:hint="eastAsia" w:ascii="方正仿宋_GB2312" w:hAnsi="方正仿宋_GB2312" w:eastAsia="方正仿宋_GB2312" w:cs="方正仿宋_GB2312"/>
          <w:sz w:val="32"/>
          <w:szCs w:val="32"/>
          <w:highlight w:val="none"/>
          <w:shd w:val="clear" w:color="auto" w:fill="FFFFFF"/>
        </w:rPr>
        <w:t>〕</w:t>
      </w:r>
      <w:r>
        <w:rPr>
          <w:rFonts w:hint="eastAsia" w:ascii="方正仿宋_GB2312" w:hAnsi="方正仿宋_GB2312" w:eastAsia="方正仿宋_GB2312" w:cs="方正仿宋_GB2312"/>
          <w:sz w:val="32"/>
          <w:szCs w:val="32"/>
          <w:highlight w:val="none"/>
          <w:shd w:val="clear" w:color="auto" w:fill="FFFFFF"/>
          <w:lang w:val="en-US" w:eastAsia="zh-CN"/>
        </w:rPr>
        <w:t>29</w:t>
      </w:r>
      <w:r>
        <w:rPr>
          <w:rFonts w:hint="eastAsia" w:ascii="方正仿宋_GB2312" w:hAnsi="方正仿宋_GB2312" w:eastAsia="方正仿宋_GB2312" w:cs="方正仿宋_GB2312"/>
          <w:sz w:val="32"/>
          <w:szCs w:val="32"/>
          <w:highlight w:val="none"/>
          <w:shd w:val="clear" w:color="auto" w:fill="FFFFFF"/>
        </w:rPr>
        <w:t>号）（以下简称“启航计划”），对符合条件的优秀应届毕业生给予表彰、奖励和帮扶。为做好组织实施工作，现就有关工作通知如下：</w:t>
      </w:r>
    </w:p>
    <w:p w14:paraId="55C42CF6">
      <w:pPr>
        <w:pStyle w:val="4"/>
        <w:widowControl/>
        <w:shd w:val="clear" w:color="auto" w:fill="FFFFFF"/>
        <w:spacing w:before="0" w:beforeAutospacing="0" w:after="0" w:afterAutospacing="0" w:line="560" w:lineRule="exact"/>
        <w:ind w:firstLine="643" w:firstLineChars="200"/>
        <w:jc w:val="both"/>
        <w:rPr>
          <w:rFonts w:hint="eastAsia" w:ascii="方正仿宋_GB2312" w:hAnsi="方正仿宋_GB2312" w:eastAsia="方正仿宋_GB2312" w:cs="方正仿宋_GB2312"/>
          <w:b/>
          <w:bCs/>
          <w:sz w:val="32"/>
          <w:szCs w:val="32"/>
          <w:highlight w:val="none"/>
        </w:rPr>
      </w:pPr>
      <w:r>
        <w:rPr>
          <w:rFonts w:hint="eastAsia" w:ascii="方正仿宋_GB2312" w:hAnsi="方正仿宋_GB2312" w:eastAsia="方正仿宋_GB2312" w:cs="方正仿宋_GB2312"/>
          <w:b/>
          <w:bCs/>
          <w:sz w:val="32"/>
          <w:szCs w:val="32"/>
          <w:highlight w:val="none"/>
          <w:shd w:val="clear" w:color="auto" w:fill="FFFFFF"/>
        </w:rPr>
        <w:t>一、宣传教育和政策解读</w:t>
      </w:r>
    </w:p>
    <w:p w14:paraId="4C764927">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rPr>
        <w:t>各院（系）要切实做好202</w:t>
      </w:r>
      <w:r>
        <w:rPr>
          <w:rFonts w:hint="eastAsia" w:ascii="方正仿宋_GB2312" w:hAnsi="方正仿宋_GB2312" w:eastAsia="方正仿宋_GB2312" w:cs="方正仿宋_GB2312"/>
          <w:sz w:val="32"/>
          <w:szCs w:val="32"/>
          <w:highlight w:val="none"/>
          <w:shd w:val="clear" w:color="auto" w:fill="FFFFFF"/>
          <w:lang w:val="en-US" w:eastAsia="zh-CN"/>
        </w:rPr>
        <w:t>6</w:t>
      </w:r>
      <w:r>
        <w:rPr>
          <w:rFonts w:hint="eastAsia" w:ascii="方正仿宋_GB2312" w:hAnsi="方正仿宋_GB2312" w:eastAsia="方正仿宋_GB2312" w:cs="方正仿宋_GB2312"/>
          <w:sz w:val="32"/>
          <w:szCs w:val="32"/>
          <w:highlight w:val="none"/>
          <w:shd w:val="clear" w:color="auto" w:fill="FFFFFF"/>
        </w:rPr>
        <w:t>届毕业生的思想政治教育和理想信念教育，引导学生树立正确的成才观和就业观，强化学生服务国家重大战略的使命感和投身基础教育事业的责任感，自觉践行“学为人师、行为世范”的校训精神，志愿到中西部、基层、基础教育一线任教，为建设教育强国作出贡献。</w:t>
      </w:r>
    </w:p>
    <w:p w14:paraId="22CE1D0A">
      <w:pPr>
        <w:pStyle w:val="4"/>
        <w:widowControl/>
        <w:shd w:val="clear" w:color="auto" w:fill="FFFFFF"/>
        <w:spacing w:before="0" w:beforeAutospacing="0" w:after="0" w:afterAutospacing="0" w:line="560" w:lineRule="exact"/>
        <w:ind w:firstLine="536"/>
        <w:jc w:val="both"/>
        <w:rPr>
          <w:rFonts w:hint="eastAsia" w:ascii="方正仿宋_GB2312" w:hAnsi="方正仿宋_GB2312" w:eastAsia="方正仿宋_GB2312" w:cs="方正仿宋_GB2312"/>
          <w:sz w:val="32"/>
          <w:szCs w:val="32"/>
          <w:highlight w:val="none"/>
          <w:shd w:val="clear" w:color="auto" w:fill="FFFFFF"/>
        </w:rPr>
      </w:pPr>
      <w:r>
        <w:rPr>
          <w:rFonts w:hint="eastAsia" w:ascii="方正仿宋_GB2312" w:hAnsi="方正仿宋_GB2312" w:eastAsia="方正仿宋_GB2312" w:cs="方正仿宋_GB2312"/>
          <w:sz w:val="32"/>
          <w:szCs w:val="32"/>
          <w:highlight w:val="none"/>
          <w:shd w:val="clear" w:color="auto" w:fill="FFFFFF"/>
        </w:rPr>
        <w:t>请各院（系）大力做好启航计划的宣传和政策解读工作，让毕业生了解启航计划设立的背景、初衷，以及各项具体内容和操作流程，引导有意向的学生积极参加启航计划，请符合条件的学生提前准备材料，在申报期规定时间内提交申请。</w:t>
      </w:r>
    </w:p>
    <w:p w14:paraId="55406D2F">
      <w:pPr>
        <w:pStyle w:val="4"/>
        <w:widowControl/>
        <w:shd w:val="clear" w:color="auto" w:fill="FFFFFF"/>
        <w:spacing w:before="0" w:beforeAutospacing="0" w:after="0" w:afterAutospacing="0" w:line="560" w:lineRule="exact"/>
        <w:ind w:firstLine="643" w:firstLineChars="200"/>
        <w:jc w:val="both"/>
        <w:rPr>
          <w:rFonts w:hint="eastAsia" w:ascii="方正仿宋_GB2312" w:hAnsi="方正仿宋_GB2312" w:eastAsia="方正仿宋_GB2312" w:cs="方正仿宋_GB2312"/>
          <w:b/>
          <w:bCs/>
          <w:sz w:val="32"/>
          <w:szCs w:val="32"/>
          <w:highlight w:val="none"/>
          <w:shd w:val="clear" w:color="auto" w:fill="FFFFFF"/>
        </w:rPr>
      </w:pPr>
      <w:r>
        <w:rPr>
          <w:rFonts w:hint="eastAsia" w:ascii="方正仿宋_GB2312" w:hAnsi="方正仿宋_GB2312" w:eastAsia="方正仿宋_GB2312" w:cs="方正仿宋_GB2312"/>
          <w:b/>
          <w:bCs/>
          <w:sz w:val="32"/>
          <w:szCs w:val="32"/>
          <w:highlight w:val="none"/>
          <w:shd w:val="clear" w:color="auto" w:fill="FFFFFF"/>
        </w:rPr>
        <w:t>二、申报审批流程</w:t>
      </w:r>
    </w:p>
    <w:p w14:paraId="23373E02">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rPr>
        <w:t>启航计划实行</w:t>
      </w:r>
      <w:r>
        <w:rPr>
          <w:rFonts w:hint="eastAsia" w:ascii="方正仿宋_GB2312" w:hAnsi="方正仿宋_GB2312" w:eastAsia="方正仿宋_GB2312" w:cs="方正仿宋_GB2312"/>
          <w:b/>
          <w:bCs/>
          <w:sz w:val="32"/>
          <w:szCs w:val="32"/>
          <w:highlight w:val="none"/>
          <w:shd w:val="clear" w:color="auto" w:fill="FFFFFF"/>
          <w:lang w:val="en-US" w:eastAsia="zh-CN"/>
        </w:rPr>
        <w:t>系统</w:t>
      </w:r>
      <w:r>
        <w:rPr>
          <w:rFonts w:hint="eastAsia" w:ascii="方正仿宋_GB2312" w:hAnsi="方正仿宋_GB2312" w:eastAsia="方正仿宋_GB2312" w:cs="方正仿宋_GB2312"/>
          <w:b/>
          <w:bCs/>
          <w:sz w:val="32"/>
          <w:szCs w:val="32"/>
          <w:highlight w:val="none"/>
          <w:shd w:val="clear" w:color="auto" w:fill="FFFFFF"/>
        </w:rPr>
        <w:t>申请制</w:t>
      </w:r>
      <w:r>
        <w:rPr>
          <w:rFonts w:hint="eastAsia" w:ascii="方正仿宋_GB2312" w:hAnsi="方正仿宋_GB2312" w:eastAsia="方正仿宋_GB2312" w:cs="方正仿宋_GB2312"/>
          <w:sz w:val="32"/>
          <w:szCs w:val="32"/>
          <w:highlight w:val="none"/>
          <w:shd w:val="clear" w:color="auto" w:fill="FFFFFF"/>
        </w:rPr>
        <w:t>。由毕业生本人提交申请材料至</w:t>
      </w:r>
      <w:r>
        <w:rPr>
          <w:rFonts w:hint="eastAsia" w:ascii="方正仿宋_GB2312" w:hAnsi="方正仿宋_GB2312" w:eastAsia="方正仿宋_GB2312" w:cs="方正仿宋_GB2312"/>
          <w:sz w:val="32"/>
          <w:szCs w:val="32"/>
          <w:highlight w:val="none"/>
          <w:shd w:val="clear" w:color="auto" w:fill="FFFFFF"/>
          <w:lang w:val="en-US" w:eastAsia="zh-CN"/>
        </w:rPr>
        <w:t>北京师范大学就业资讯网（</w:t>
      </w:r>
      <w:r>
        <w:rPr>
          <w:rFonts w:hint="eastAsia" w:ascii="宋体" w:hAnsi="宋体" w:eastAsia="宋体" w:cs="宋体"/>
          <w:color w:val="auto"/>
          <w:sz w:val="24"/>
          <w:szCs w:val="24"/>
          <w:u w:val="none"/>
        </w:rPr>
        <w:t>http://career.bnu.edu.cn/frontpage/bnu/html/index.html</w:t>
      </w:r>
      <w:r>
        <w:rPr>
          <w:rFonts w:hint="eastAsia" w:ascii="方正仿宋_GB2312" w:hAnsi="方正仿宋_GB2312" w:eastAsia="方正仿宋_GB2312" w:cs="方正仿宋_GB2312"/>
          <w:sz w:val="32"/>
          <w:szCs w:val="32"/>
          <w:highlight w:val="none"/>
          <w:shd w:val="clear" w:color="auto" w:fill="FFFFFF"/>
          <w:lang w:val="en-US" w:eastAsia="zh-CN"/>
        </w:rPr>
        <w:t>），</w:t>
      </w:r>
      <w:r>
        <w:rPr>
          <w:rFonts w:hint="eastAsia" w:ascii="方正仿宋_GB2312" w:hAnsi="方正仿宋_GB2312" w:eastAsia="方正仿宋_GB2312" w:cs="方正仿宋_GB2312"/>
          <w:sz w:val="32"/>
          <w:szCs w:val="32"/>
          <w:highlight w:val="none"/>
          <w:shd w:val="clear" w:color="auto" w:fill="FFFFFF"/>
        </w:rPr>
        <w:t>院（系）审核同意后</w:t>
      </w:r>
      <w:r>
        <w:rPr>
          <w:rFonts w:hint="eastAsia" w:ascii="方正仿宋_GB2312" w:hAnsi="方正仿宋_GB2312" w:eastAsia="方正仿宋_GB2312" w:cs="方正仿宋_GB2312"/>
          <w:sz w:val="32"/>
          <w:szCs w:val="32"/>
          <w:highlight w:val="none"/>
          <w:shd w:val="clear" w:color="auto" w:fill="FFFFFF"/>
          <w:lang w:eastAsia="zh-CN"/>
        </w:rPr>
        <w:t>，</w:t>
      </w:r>
      <w:r>
        <w:rPr>
          <w:rFonts w:hint="eastAsia" w:ascii="方正仿宋_GB2312" w:hAnsi="方正仿宋_GB2312" w:eastAsia="方正仿宋_GB2312" w:cs="方正仿宋_GB2312"/>
          <w:sz w:val="32"/>
          <w:szCs w:val="32"/>
          <w:highlight w:val="none"/>
          <w:shd w:val="clear" w:color="auto" w:fill="FFFFFF"/>
          <w:lang w:val="en-US" w:eastAsia="zh-CN"/>
        </w:rPr>
        <w:t>由</w:t>
      </w:r>
      <w:r>
        <w:rPr>
          <w:rFonts w:hint="eastAsia" w:ascii="方正仿宋_GB2312" w:hAnsi="方正仿宋_GB2312" w:eastAsia="方正仿宋_GB2312" w:cs="方正仿宋_GB2312"/>
          <w:sz w:val="32"/>
          <w:szCs w:val="32"/>
          <w:highlight w:val="none"/>
          <w:shd w:val="clear" w:color="auto" w:fill="FFFFFF"/>
        </w:rPr>
        <w:t>党委学生工作部职业发展与就业指导中心（以下简称“就业中心”）</w:t>
      </w:r>
      <w:r>
        <w:rPr>
          <w:rFonts w:hint="eastAsia" w:ascii="方正仿宋_GB2312" w:hAnsi="方正仿宋_GB2312" w:eastAsia="方正仿宋_GB2312" w:cs="方正仿宋_GB2312"/>
          <w:sz w:val="32"/>
          <w:szCs w:val="32"/>
          <w:highlight w:val="none"/>
          <w:shd w:val="clear" w:color="auto" w:fill="FFFFFF"/>
          <w:lang w:val="en-US" w:eastAsia="zh-CN"/>
        </w:rPr>
        <w:t>审核</w:t>
      </w:r>
      <w:r>
        <w:rPr>
          <w:rFonts w:hint="eastAsia" w:ascii="方正仿宋_GB2312" w:hAnsi="方正仿宋_GB2312" w:eastAsia="方正仿宋_GB2312" w:cs="方正仿宋_GB2312"/>
          <w:sz w:val="32"/>
          <w:szCs w:val="32"/>
          <w:highlight w:val="none"/>
          <w:shd w:val="clear" w:color="auto" w:fill="FFFFFF"/>
        </w:rPr>
        <w:t>。具体</w:t>
      </w:r>
      <w:r>
        <w:rPr>
          <w:rFonts w:hint="eastAsia" w:ascii="方正仿宋_GB2312" w:hAnsi="方正仿宋_GB2312" w:eastAsia="方正仿宋_GB2312" w:cs="方正仿宋_GB2312"/>
          <w:sz w:val="32"/>
          <w:szCs w:val="32"/>
          <w:highlight w:val="none"/>
          <w:shd w:val="clear" w:color="auto" w:fill="FFFFFF"/>
          <w:lang w:val="en-US" w:eastAsia="zh-CN"/>
        </w:rPr>
        <w:t>申请</w:t>
      </w:r>
      <w:r>
        <w:rPr>
          <w:rFonts w:hint="eastAsia" w:ascii="方正仿宋_GB2312" w:hAnsi="方正仿宋_GB2312" w:eastAsia="方正仿宋_GB2312" w:cs="方正仿宋_GB2312"/>
          <w:sz w:val="32"/>
          <w:szCs w:val="32"/>
          <w:highlight w:val="none"/>
          <w:shd w:val="clear" w:color="auto" w:fill="FFFFFF"/>
        </w:rPr>
        <w:t>审批流程如下：</w:t>
      </w:r>
    </w:p>
    <w:p w14:paraId="497EB45F">
      <w:pPr>
        <w:pStyle w:val="4"/>
        <w:widowControl/>
        <w:shd w:val="clear" w:color="auto" w:fill="FFFFFF"/>
        <w:spacing w:before="0" w:beforeAutospacing="0" w:after="0" w:afterAutospacing="0" w:line="560" w:lineRule="exact"/>
        <w:ind w:firstLine="640" w:firstLineChars="200"/>
        <w:jc w:val="both"/>
        <w:rPr>
          <w:rStyle w:val="7"/>
          <w:rFonts w:hint="eastAsia" w:ascii="方正仿宋_GB2312" w:hAnsi="方正仿宋_GB2312" w:eastAsia="方正仿宋_GB2312" w:cs="方正仿宋_GB2312"/>
          <w:b w:val="0"/>
          <w:sz w:val="32"/>
          <w:szCs w:val="32"/>
          <w:highlight w:val="none"/>
          <w:shd w:val="clear" w:color="auto" w:fill="FFFFFF"/>
        </w:rPr>
      </w:pPr>
      <w:r>
        <w:rPr>
          <w:rStyle w:val="7"/>
          <w:rFonts w:hint="eastAsia" w:ascii="方正仿宋_GB2312" w:hAnsi="方正仿宋_GB2312" w:eastAsia="方正仿宋_GB2312" w:cs="方正仿宋_GB2312"/>
          <w:b w:val="0"/>
          <w:sz w:val="32"/>
          <w:szCs w:val="32"/>
          <w:highlight w:val="none"/>
          <w:shd w:val="clear" w:color="auto" w:fill="FFFFFF"/>
        </w:rPr>
        <w:t>（一）学生申报</w:t>
      </w:r>
    </w:p>
    <w:p w14:paraId="52DDD91C">
      <w:pPr>
        <w:spacing w:line="560" w:lineRule="exact"/>
        <w:ind w:firstLine="640" w:firstLineChars="200"/>
        <w:rPr>
          <w:rFonts w:hint="eastAsia" w:ascii="方正仿宋_GB2312" w:hAnsi="方正仿宋_GB2312" w:eastAsia="方正仿宋_GB2312" w:cs="方正仿宋_GB2312"/>
          <w:sz w:val="32"/>
          <w:szCs w:val="32"/>
          <w:highlight w:val="none"/>
          <w:shd w:val="clear" w:color="auto" w:fill="FFFFFF"/>
        </w:rPr>
      </w:pPr>
      <w:r>
        <w:rPr>
          <w:rFonts w:hint="eastAsia" w:ascii="方正仿宋_GB2312" w:hAnsi="方正仿宋_GB2312" w:eastAsia="方正仿宋_GB2312" w:cs="方正仿宋_GB2312"/>
          <w:sz w:val="32"/>
          <w:szCs w:val="32"/>
          <w:highlight w:val="none"/>
          <w:shd w:val="clear" w:color="auto" w:fill="FFFFFF"/>
        </w:rPr>
        <w:t>1.拟申报启航计划的</w:t>
      </w:r>
      <w:r>
        <w:rPr>
          <w:rFonts w:hint="eastAsia" w:ascii="方正仿宋_GB2312" w:hAnsi="方正仿宋_GB2312" w:eastAsia="方正仿宋_GB2312" w:cs="方正仿宋_GB2312"/>
          <w:b/>
          <w:bCs/>
          <w:sz w:val="32"/>
          <w:szCs w:val="32"/>
          <w:highlight w:val="none"/>
          <w:shd w:val="clear" w:color="auto" w:fill="FFFFFF"/>
        </w:rPr>
        <w:t>应届毕业生</w:t>
      </w:r>
      <w:r>
        <w:rPr>
          <w:rFonts w:hint="eastAsia" w:ascii="方正仿宋_GB2312" w:hAnsi="方正仿宋_GB2312" w:eastAsia="方正仿宋_GB2312" w:cs="方正仿宋_GB2312"/>
          <w:b/>
          <w:bCs/>
          <w:sz w:val="32"/>
          <w:szCs w:val="32"/>
          <w:highlight w:val="none"/>
          <w:shd w:val="clear" w:color="auto" w:fill="FFFFFF"/>
          <w:lang w:eastAsia="zh-CN"/>
        </w:rPr>
        <w:t>（</w:t>
      </w:r>
      <w:r>
        <w:rPr>
          <w:rFonts w:hint="eastAsia" w:ascii="方正仿宋_GB2312" w:hAnsi="方正仿宋_GB2312" w:eastAsia="方正仿宋_GB2312" w:cs="方正仿宋_GB2312"/>
          <w:b/>
          <w:bCs/>
          <w:sz w:val="32"/>
          <w:szCs w:val="32"/>
          <w:highlight w:val="none"/>
          <w:shd w:val="clear" w:color="auto" w:fill="FFFFFF"/>
          <w:lang w:val="en-US" w:eastAsia="zh-CN"/>
        </w:rPr>
        <w:t>仅限当年毕业的应届毕业生</w:t>
      </w:r>
      <w:r>
        <w:rPr>
          <w:rFonts w:hint="eastAsia" w:ascii="方正仿宋_GB2312" w:hAnsi="方正仿宋_GB2312" w:eastAsia="方正仿宋_GB2312" w:cs="方正仿宋_GB2312"/>
          <w:b/>
          <w:bCs/>
          <w:sz w:val="32"/>
          <w:szCs w:val="32"/>
          <w:highlight w:val="none"/>
          <w:shd w:val="clear" w:color="auto" w:fill="FFFFFF"/>
          <w:lang w:eastAsia="zh-CN"/>
        </w:rPr>
        <w:t>）</w:t>
      </w:r>
      <w:r>
        <w:rPr>
          <w:rFonts w:hint="eastAsia" w:ascii="方正仿宋_GB2312" w:hAnsi="方正仿宋_GB2312" w:eastAsia="方正仿宋_GB2312" w:cs="方正仿宋_GB2312"/>
          <w:sz w:val="32"/>
          <w:szCs w:val="32"/>
          <w:highlight w:val="none"/>
          <w:shd w:val="clear" w:color="auto" w:fill="FFFFFF"/>
        </w:rPr>
        <w:t>须认真阅读</w:t>
      </w:r>
      <w:r>
        <w:rPr>
          <w:rFonts w:hint="eastAsia" w:ascii="方正仿宋_GB2312" w:hAnsi="方正仿宋_GB2312" w:eastAsia="方正仿宋_GB2312" w:cs="方正仿宋_GB2312"/>
          <w:b/>
          <w:bCs/>
          <w:sz w:val="32"/>
          <w:szCs w:val="32"/>
          <w:highlight w:val="none"/>
          <w:shd w:val="clear" w:color="auto" w:fill="FFFFFF"/>
        </w:rPr>
        <w:t>《关于修订〈北京师范大学“四有”好老师启航计划〉的通知》（师党发〔202</w:t>
      </w:r>
      <w:r>
        <w:rPr>
          <w:rFonts w:hint="eastAsia" w:ascii="方正仿宋_GB2312" w:hAnsi="方正仿宋_GB2312" w:eastAsia="方正仿宋_GB2312" w:cs="方正仿宋_GB2312"/>
          <w:b/>
          <w:bCs/>
          <w:sz w:val="32"/>
          <w:szCs w:val="32"/>
          <w:highlight w:val="none"/>
          <w:shd w:val="clear" w:color="auto" w:fill="FFFFFF"/>
          <w:lang w:val="en-US" w:eastAsia="zh-CN"/>
        </w:rPr>
        <w:t>4</w:t>
      </w:r>
      <w:r>
        <w:rPr>
          <w:rFonts w:hint="eastAsia" w:ascii="方正仿宋_GB2312" w:hAnsi="方正仿宋_GB2312" w:eastAsia="方正仿宋_GB2312" w:cs="方正仿宋_GB2312"/>
          <w:b/>
          <w:bCs/>
          <w:sz w:val="32"/>
          <w:szCs w:val="32"/>
          <w:highlight w:val="none"/>
          <w:shd w:val="clear" w:color="auto" w:fill="FFFFFF"/>
        </w:rPr>
        <w:t>〕</w:t>
      </w:r>
      <w:r>
        <w:rPr>
          <w:rFonts w:hint="eastAsia" w:ascii="方正仿宋_GB2312" w:hAnsi="方正仿宋_GB2312" w:eastAsia="方正仿宋_GB2312" w:cs="方正仿宋_GB2312"/>
          <w:b/>
          <w:bCs/>
          <w:sz w:val="32"/>
          <w:szCs w:val="32"/>
          <w:highlight w:val="none"/>
          <w:shd w:val="clear" w:color="auto" w:fill="FFFFFF"/>
          <w:lang w:val="en-US" w:eastAsia="zh-CN"/>
        </w:rPr>
        <w:t>29</w:t>
      </w:r>
      <w:r>
        <w:rPr>
          <w:rFonts w:hint="eastAsia" w:ascii="方正仿宋_GB2312" w:hAnsi="方正仿宋_GB2312" w:eastAsia="方正仿宋_GB2312" w:cs="方正仿宋_GB2312"/>
          <w:b/>
          <w:bCs/>
          <w:sz w:val="32"/>
          <w:szCs w:val="32"/>
          <w:highlight w:val="none"/>
          <w:shd w:val="clear" w:color="auto" w:fill="FFFFFF"/>
        </w:rPr>
        <w:t>号）</w:t>
      </w:r>
      <w:r>
        <w:rPr>
          <w:rFonts w:hint="eastAsia" w:ascii="方正仿宋_GB2312" w:hAnsi="方正仿宋_GB2312" w:eastAsia="方正仿宋_GB2312" w:cs="方正仿宋_GB2312"/>
          <w:sz w:val="32"/>
          <w:szCs w:val="32"/>
          <w:highlight w:val="none"/>
          <w:shd w:val="clear" w:color="auto" w:fill="FFFFFF"/>
        </w:rPr>
        <w:t>中关于启航计划的具体内容及</w:t>
      </w:r>
      <w:r>
        <w:rPr>
          <w:rFonts w:hint="eastAsia" w:ascii="方正仿宋_GB2312" w:hAnsi="方正仿宋_GB2312" w:eastAsia="方正仿宋_GB2312" w:cs="方正仿宋_GB2312"/>
          <w:sz w:val="32"/>
          <w:szCs w:val="32"/>
          <w:highlight w:val="none"/>
          <w:shd w:val="clear" w:color="auto" w:fill="FFFFFF"/>
          <w:lang w:val="en-US" w:eastAsia="zh-CN"/>
        </w:rPr>
        <w:t>相关</w:t>
      </w:r>
      <w:r>
        <w:rPr>
          <w:rFonts w:hint="eastAsia" w:ascii="方正仿宋_GB2312" w:hAnsi="方正仿宋_GB2312" w:eastAsia="方正仿宋_GB2312" w:cs="方正仿宋_GB2312"/>
          <w:sz w:val="32"/>
          <w:szCs w:val="32"/>
          <w:highlight w:val="none"/>
          <w:shd w:val="clear" w:color="auto" w:fill="FFFFFF"/>
        </w:rPr>
        <w:t>规定（附件1），符合各项适用条件的毕业生由本人</w:t>
      </w:r>
      <w:r>
        <w:rPr>
          <w:rFonts w:hint="eastAsia" w:ascii="方正仿宋_GB2312" w:hAnsi="方正仿宋_GB2312" w:eastAsia="方正仿宋_GB2312" w:cs="方正仿宋_GB2312"/>
          <w:sz w:val="32"/>
          <w:szCs w:val="32"/>
          <w:highlight w:val="none"/>
          <w:shd w:val="clear" w:color="auto" w:fill="FFFFFF"/>
          <w:lang w:val="en-US" w:eastAsia="zh-CN"/>
        </w:rPr>
        <w:t>提交</w:t>
      </w:r>
      <w:r>
        <w:rPr>
          <w:rFonts w:hint="eastAsia" w:ascii="方正仿宋_GB2312" w:hAnsi="方正仿宋_GB2312" w:eastAsia="方正仿宋_GB2312" w:cs="方正仿宋_GB2312"/>
          <w:sz w:val="32"/>
          <w:szCs w:val="32"/>
          <w:highlight w:val="none"/>
          <w:shd w:val="clear" w:color="auto" w:fill="FFFFFF"/>
        </w:rPr>
        <w:t>申请</w:t>
      </w:r>
      <w:r>
        <w:rPr>
          <w:rFonts w:hint="eastAsia" w:ascii="方正仿宋_GB2312" w:hAnsi="方正仿宋_GB2312" w:eastAsia="方正仿宋_GB2312" w:cs="方正仿宋_GB2312"/>
          <w:sz w:val="32"/>
          <w:szCs w:val="32"/>
          <w:highlight w:val="none"/>
          <w:shd w:val="clear" w:color="auto" w:fill="FFFFFF"/>
          <w:lang w:val="en-US" w:eastAsia="zh-CN"/>
        </w:rPr>
        <w:t>材料，详情申请步骤请查看</w:t>
      </w:r>
      <w:r>
        <w:rPr>
          <w:rFonts w:hint="eastAsia" w:ascii="方正仿宋_GB2312" w:hAnsi="方正仿宋_GB2312" w:eastAsia="方正仿宋_GB2312" w:cs="方正仿宋_GB2312"/>
          <w:b/>
          <w:bCs/>
          <w:sz w:val="32"/>
          <w:szCs w:val="32"/>
          <w:highlight w:val="none"/>
          <w:shd w:val="clear" w:color="auto" w:fill="FFFFFF"/>
          <w:lang w:val="en-US" w:eastAsia="zh-CN"/>
        </w:rPr>
        <w:t>《</w:t>
      </w:r>
      <w:r>
        <w:rPr>
          <w:rFonts w:hint="eastAsia" w:ascii="方正仿宋_GB2312" w:hAnsi="方正仿宋_GB2312" w:eastAsia="方正仿宋_GB2312" w:cs="方正仿宋_GB2312"/>
          <w:b/>
          <w:bCs/>
          <w:sz w:val="32"/>
          <w:szCs w:val="32"/>
          <w:highlight w:val="none"/>
        </w:rPr>
        <w:t>启航计划系统填报指南</w:t>
      </w:r>
      <w:r>
        <w:rPr>
          <w:rFonts w:hint="eastAsia" w:ascii="方正仿宋_GB2312" w:hAnsi="方正仿宋_GB2312" w:eastAsia="方正仿宋_GB2312" w:cs="方正仿宋_GB2312"/>
          <w:b/>
          <w:bCs/>
          <w:sz w:val="32"/>
          <w:szCs w:val="32"/>
          <w:highlight w:val="none"/>
          <w:lang w:eastAsia="zh-CN"/>
        </w:rPr>
        <w:t>（</w:t>
      </w:r>
      <w:r>
        <w:rPr>
          <w:rFonts w:hint="eastAsia" w:ascii="方正仿宋_GB2312" w:hAnsi="方正仿宋_GB2312" w:eastAsia="方正仿宋_GB2312" w:cs="方正仿宋_GB2312"/>
          <w:b/>
          <w:bCs/>
          <w:sz w:val="32"/>
          <w:szCs w:val="32"/>
          <w:highlight w:val="none"/>
          <w:lang w:val="en-US" w:eastAsia="zh-CN"/>
        </w:rPr>
        <w:t>毕业生版本</w:t>
      </w:r>
      <w:r>
        <w:rPr>
          <w:rFonts w:hint="eastAsia" w:ascii="方正仿宋_GB2312" w:hAnsi="方正仿宋_GB2312" w:eastAsia="方正仿宋_GB2312" w:cs="方正仿宋_GB2312"/>
          <w:b/>
          <w:bCs/>
          <w:sz w:val="32"/>
          <w:szCs w:val="32"/>
          <w:highlight w:val="none"/>
          <w:lang w:eastAsia="zh-CN"/>
        </w:rPr>
        <w:t>）</w:t>
      </w:r>
      <w:r>
        <w:rPr>
          <w:rFonts w:hint="eastAsia" w:ascii="方正仿宋_GB2312" w:hAnsi="方正仿宋_GB2312" w:eastAsia="方正仿宋_GB2312" w:cs="方正仿宋_GB2312"/>
          <w:b/>
          <w:bCs/>
          <w:sz w:val="32"/>
          <w:szCs w:val="32"/>
          <w:highlight w:val="none"/>
          <w:shd w:val="clear" w:color="auto" w:fill="FFFFFF"/>
          <w:lang w:val="en-US" w:eastAsia="zh-CN"/>
        </w:rPr>
        <w:t>》</w:t>
      </w:r>
      <w:r>
        <w:rPr>
          <w:rFonts w:hint="eastAsia" w:ascii="方正仿宋_GB2312" w:hAnsi="方正仿宋_GB2312" w:eastAsia="方正仿宋_GB2312" w:cs="方正仿宋_GB2312"/>
          <w:sz w:val="32"/>
          <w:szCs w:val="32"/>
          <w:highlight w:val="none"/>
          <w:shd w:val="clear" w:color="auto" w:fill="FFFFFF"/>
          <w:lang w:val="en-US" w:eastAsia="zh-CN"/>
        </w:rPr>
        <w:t>（附件2）</w:t>
      </w:r>
      <w:r>
        <w:rPr>
          <w:rFonts w:hint="eastAsia" w:ascii="方正仿宋_GB2312" w:hAnsi="方正仿宋_GB2312" w:eastAsia="方正仿宋_GB2312" w:cs="方正仿宋_GB2312"/>
          <w:sz w:val="32"/>
          <w:szCs w:val="32"/>
          <w:highlight w:val="none"/>
          <w:shd w:val="clear" w:color="auto" w:fill="FFFFFF"/>
        </w:rPr>
        <w:t>，</w:t>
      </w:r>
      <w:r>
        <w:rPr>
          <w:rFonts w:hint="eastAsia" w:ascii="方正仿宋_GB2312" w:hAnsi="方正仿宋_GB2312" w:eastAsia="方正仿宋_GB2312" w:cs="方正仿宋_GB2312"/>
          <w:sz w:val="32"/>
          <w:szCs w:val="32"/>
          <w:highlight w:val="none"/>
          <w:shd w:val="clear" w:color="auto" w:fill="FFFFFF"/>
          <w:lang w:val="en-US" w:eastAsia="zh-CN"/>
        </w:rPr>
        <w:t>填写申请材料确保无误后提交</w:t>
      </w:r>
      <w:r>
        <w:rPr>
          <w:rFonts w:hint="eastAsia" w:ascii="方正仿宋_GB2312" w:hAnsi="方正仿宋_GB2312" w:eastAsia="方正仿宋_GB2312" w:cs="方正仿宋_GB2312"/>
          <w:sz w:val="32"/>
          <w:szCs w:val="32"/>
          <w:highlight w:val="none"/>
          <w:shd w:val="clear" w:color="auto" w:fill="FFFFFF"/>
        </w:rPr>
        <w:t>。根据当年就业工作和毕业工作实际情况，毕业生可分批提交申请：</w:t>
      </w:r>
    </w:p>
    <w:p w14:paraId="3334A38E">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shd w:val="clear" w:color="auto" w:fill="FFFFFF"/>
        </w:rPr>
      </w:pPr>
      <w:r>
        <w:rPr>
          <w:rFonts w:hint="eastAsia" w:ascii="方正仿宋_GB2312" w:hAnsi="方正仿宋_GB2312" w:eastAsia="方正仿宋_GB2312" w:cs="方正仿宋_GB2312"/>
          <w:sz w:val="32"/>
          <w:szCs w:val="32"/>
          <w:highlight w:val="none"/>
          <w:shd w:val="clear" w:color="auto" w:fill="FFFFFF"/>
        </w:rPr>
        <w:t>第一批</w:t>
      </w:r>
      <w:r>
        <w:rPr>
          <w:rFonts w:hint="eastAsia" w:ascii="方正仿宋_GB2312" w:hAnsi="方正仿宋_GB2312" w:eastAsia="方正仿宋_GB2312" w:cs="方正仿宋_GB2312"/>
          <w:sz w:val="32"/>
          <w:szCs w:val="32"/>
          <w:highlight w:val="none"/>
          <w:shd w:val="clear" w:color="auto" w:fill="FFFFFF"/>
          <w:lang w:eastAsia="zh-CN"/>
        </w:rPr>
        <w:t>：</w:t>
      </w:r>
      <w:r>
        <w:rPr>
          <w:rFonts w:hint="eastAsia" w:ascii="方正仿宋_GB2312" w:hAnsi="方正仿宋_GB2312" w:eastAsia="方正仿宋_GB2312" w:cs="方正仿宋_GB2312"/>
          <w:sz w:val="32"/>
          <w:szCs w:val="32"/>
          <w:highlight w:val="none"/>
          <w:shd w:val="clear" w:color="auto" w:fill="FFFFFF"/>
        </w:rPr>
        <w:t>签订就业协议的毕业生</w:t>
      </w:r>
      <w:r>
        <w:rPr>
          <w:rFonts w:hint="eastAsia" w:ascii="方正仿宋_GB2312" w:hAnsi="方正仿宋_GB2312" w:eastAsia="方正仿宋_GB2312" w:cs="方正仿宋_GB2312"/>
          <w:b/>
          <w:bCs/>
          <w:sz w:val="32"/>
          <w:szCs w:val="32"/>
          <w:highlight w:val="none"/>
          <w:shd w:val="clear" w:color="auto" w:fill="FFFFFF"/>
        </w:rPr>
        <w:t>即日起至5月</w:t>
      </w:r>
      <w:r>
        <w:rPr>
          <w:rFonts w:hint="eastAsia" w:ascii="方正仿宋_GB2312" w:hAnsi="方正仿宋_GB2312" w:eastAsia="方正仿宋_GB2312" w:cs="方正仿宋_GB2312"/>
          <w:b/>
          <w:bCs/>
          <w:sz w:val="32"/>
          <w:szCs w:val="32"/>
          <w:highlight w:val="none"/>
          <w:shd w:val="clear" w:color="auto" w:fill="FFFFFF"/>
          <w:lang w:val="en-US" w:eastAsia="zh-CN"/>
        </w:rPr>
        <w:t>29</w:t>
      </w:r>
      <w:r>
        <w:rPr>
          <w:rFonts w:hint="eastAsia" w:ascii="方正仿宋_GB2312" w:hAnsi="方正仿宋_GB2312" w:eastAsia="方正仿宋_GB2312" w:cs="方正仿宋_GB2312"/>
          <w:b/>
          <w:bCs/>
          <w:sz w:val="32"/>
          <w:szCs w:val="32"/>
          <w:highlight w:val="none"/>
          <w:shd w:val="clear" w:color="auto" w:fill="FFFFFF"/>
        </w:rPr>
        <w:t>日前</w:t>
      </w:r>
      <w:r>
        <w:rPr>
          <w:rFonts w:hint="eastAsia" w:ascii="方正仿宋_GB2312" w:hAnsi="方正仿宋_GB2312" w:eastAsia="方正仿宋_GB2312" w:cs="方正仿宋_GB2312"/>
          <w:sz w:val="32"/>
          <w:szCs w:val="32"/>
          <w:highlight w:val="none"/>
          <w:shd w:val="clear" w:color="auto" w:fill="FFFFFF"/>
        </w:rPr>
        <w:t>可提交申请。</w:t>
      </w:r>
    </w:p>
    <w:p w14:paraId="1AA78DC1">
      <w:pPr>
        <w:pStyle w:val="4"/>
        <w:widowControl/>
        <w:shd w:val="clear" w:color="auto" w:fill="FFFFFF"/>
        <w:spacing w:before="0" w:beforeAutospacing="0" w:after="0" w:afterAutospacing="0" w:line="240" w:lineRule="auto"/>
        <w:ind w:firstLine="640" w:firstLineChars="200"/>
        <w:jc w:val="both"/>
        <w:rPr>
          <w:rFonts w:hint="eastAsia" w:ascii="方正仿宋_GB2312" w:hAnsi="方正仿宋_GB2312" w:eastAsia="方正仿宋_GB2312" w:cs="方正仿宋_GB2312"/>
          <w:sz w:val="32"/>
          <w:szCs w:val="32"/>
          <w:highlight w:val="none"/>
          <w:shd w:val="clear" w:color="auto" w:fill="FFFFFF"/>
        </w:rPr>
      </w:pPr>
      <w:r>
        <w:rPr>
          <w:rFonts w:hint="eastAsia" w:ascii="方正仿宋_GB2312" w:hAnsi="方正仿宋_GB2312" w:eastAsia="方正仿宋_GB2312" w:cs="方正仿宋_GB2312"/>
          <w:sz w:val="32"/>
          <w:szCs w:val="32"/>
          <w:highlight w:val="none"/>
          <w:shd w:val="clear" w:color="auto" w:fill="FFFFFF"/>
          <w:lang w:val="en-US" w:eastAsia="zh-CN"/>
        </w:rPr>
        <w:t>第二批：</w:t>
      </w:r>
      <w:r>
        <w:rPr>
          <w:rFonts w:hint="eastAsia" w:ascii="方正仿宋_GB2312" w:hAnsi="方正仿宋_GB2312" w:eastAsia="方正仿宋_GB2312" w:cs="方正仿宋_GB2312"/>
          <w:sz w:val="32"/>
          <w:szCs w:val="32"/>
          <w:highlight w:val="none"/>
          <w:shd w:val="clear" w:color="auto" w:fill="FFFFFF"/>
        </w:rPr>
        <w:t>于</w:t>
      </w:r>
      <w:r>
        <w:rPr>
          <w:rFonts w:hint="eastAsia" w:ascii="方正仿宋_GB2312" w:hAnsi="方正仿宋_GB2312" w:eastAsia="方正仿宋_GB2312" w:cs="方正仿宋_GB2312"/>
          <w:b/>
          <w:bCs/>
          <w:sz w:val="32"/>
          <w:szCs w:val="32"/>
          <w:highlight w:val="none"/>
          <w:shd w:val="clear" w:color="auto" w:fill="FFFFFF"/>
          <w:lang w:val="en-US" w:eastAsia="zh-CN"/>
        </w:rPr>
        <w:t>6</w:t>
      </w:r>
      <w:r>
        <w:rPr>
          <w:rFonts w:hint="eastAsia" w:ascii="方正仿宋_GB2312" w:hAnsi="方正仿宋_GB2312" w:eastAsia="方正仿宋_GB2312" w:cs="方正仿宋_GB2312"/>
          <w:b/>
          <w:bCs/>
          <w:sz w:val="32"/>
          <w:szCs w:val="32"/>
          <w:highlight w:val="none"/>
          <w:shd w:val="clear" w:color="auto" w:fill="FFFFFF"/>
        </w:rPr>
        <w:t>月</w:t>
      </w:r>
      <w:r>
        <w:rPr>
          <w:rFonts w:hint="eastAsia" w:ascii="方正仿宋_GB2312" w:hAnsi="方正仿宋_GB2312" w:eastAsia="方正仿宋_GB2312" w:cs="方正仿宋_GB2312"/>
          <w:b/>
          <w:bCs/>
          <w:sz w:val="32"/>
          <w:szCs w:val="32"/>
          <w:highlight w:val="none"/>
          <w:shd w:val="clear" w:color="auto" w:fill="FFFFFF"/>
          <w:lang w:val="en-US" w:eastAsia="zh-CN"/>
        </w:rPr>
        <w:t>5</w:t>
      </w:r>
      <w:r>
        <w:rPr>
          <w:rFonts w:hint="eastAsia" w:ascii="方正仿宋_GB2312" w:hAnsi="方正仿宋_GB2312" w:eastAsia="方正仿宋_GB2312" w:cs="方正仿宋_GB2312"/>
          <w:b/>
          <w:bCs/>
          <w:sz w:val="32"/>
          <w:szCs w:val="32"/>
          <w:highlight w:val="none"/>
          <w:shd w:val="clear" w:color="auto" w:fill="FFFFFF"/>
        </w:rPr>
        <w:t>日</w:t>
      </w:r>
      <w:r>
        <w:rPr>
          <w:rFonts w:hint="eastAsia" w:ascii="方正仿宋_GB2312" w:hAnsi="方正仿宋_GB2312" w:eastAsia="方正仿宋_GB2312" w:cs="方正仿宋_GB2312"/>
          <w:sz w:val="32"/>
          <w:szCs w:val="32"/>
          <w:highlight w:val="none"/>
          <w:shd w:val="clear" w:color="auto" w:fill="FFFFFF"/>
        </w:rPr>
        <w:t>前签订就业协议</w:t>
      </w:r>
      <w:r>
        <w:rPr>
          <w:rFonts w:hint="eastAsia" w:ascii="方正仿宋_GB2312" w:hAnsi="方正仿宋_GB2312" w:eastAsia="方正仿宋_GB2312" w:cs="方正仿宋_GB2312"/>
          <w:sz w:val="32"/>
          <w:szCs w:val="32"/>
          <w:highlight w:val="none"/>
          <w:shd w:val="clear" w:color="auto" w:fill="FFFFFF"/>
          <w:lang w:val="en-US" w:eastAsia="zh-CN"/>
        </w:rPr>
        <w:t>的</w:t>
      </w:r>
      <w:r>
        <w:rPr>
          <w:rFonts w:hint="eastAsia" w:ascii="方正仿宋_GB2312" w:hAnsi="方正仿宋_GB2312" w:eastAsia="方正仿宋_GB2312" w:cs="方正仿宋_GB2312"/>
          <w:sz w:val="32"/>
          <w:szCs w:val="32"/>
          <w:highlight w:val="none"/>
          <w:shd w:val="clear" w:color="auto" w:fill="FFFFFF"/>
        </w:rPr>
        <w:t>毕业生可提交申请。</w:t>
      </w:r>
    </w:p>
    <w:p w14:paraId="0B3B50D7">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rPr>
        <w:t>第</w:t>
      </w:r>
      <w:r>
        <w:rPr>
          <w:rFonts w:hint="eastAsia" w:ascii="方正仿宋_GB2312" w:hAnsi="方正仿宋_GB2312" w:eastAsia="方正仿宋_GB2312" w:cs="方正仿宋_GB2312"/>
          <w:sz w:val="32"/>
          <w:szCs w:val="32"/>
          <w:highlight w:val="none"/>
          <w:shd w:val="clear" w:color="auto" w:fill="FFFFFF"/>
          <w:lang w:val="en-US" w:eastAsia="zh-CN"/>
        </w:rPr>
        <w:t>三</w:t>
      </w:r>
      <w:r>
        <w:rPr>
          <w:rFonts w:hint="eastAsia" w:ascii="方正仿宋_GB2312" w:hAnsi="方正仿宋_GB2312" w:eastAsia="方正仿宋_GB2312" w:cs="方正仿宋_GB2312"/>
          <w:sz w:val="32"/>
          <w:szCs w:val="32"/>
          <w:highlight w:val="none"/>
          <w:shd w:val="clear" w:color="auto" w:fill="FFFFFF"/>
        </w:rPr>
        <w:t>批</w:t>
      </w:r>
      <w:r>
        <w:rPr>
          <w:rFonts w:hint="eastAsia" w:ascii="方正仿宋_GB2312" w:hAnsi="方正仿宋_GB2312" w:eastAsia="方正仿宋_GB2312" w:cs="方正仿宋_GB2312"/>
          <w:sz w:val="32"/>
          <w:szCs w:val="32"/>
          <w:highlight w:val="none"/>
          <w:shd w:val="clear" w:color="auto" w:fill="FFFFFF"/>
          <w:lang w:eastAsia="zh-CN"/>
        </w:rPr>
        <w:t>：</w:t>
      </w:r>
      <w:r>
        <w:rPr>
          <w:rFonts w:hint="eastAsia" w:ascii="方正仿宋_GB2312" w:hAnsi="方正仿宋_GB2312" w:eastAsia="方正仿宋_GB2312" w:cs="方正仿宋_GB2312"/>
          <w:sz w:val="32"/>
          <w:szCs w:val="32"/>
          <w:highlight w:val="none"/>
          <w:shd w:val="clear" w:color="auto" w:fill="FFFFFF"/>
        </w:rPr>
        <w:t>由于签约单位或所在地区原因无法于6月</w:t>
      </w:r>
      <w:r>
        <w:rPr>
          <w:rFonts w:hint="eastAsia" w:ascii="方正仿宋_GB2312" w:hAnsi="方正仿宋_GB2312" w:eastAsia="方正仿宋_GB2312" w:cs="方正仿宋_GB2312"/>
          <w:sz w:val="32"/>
          <w:szCs w:val="32"/>
          <w:highlight w:val="none"/>
          <w:shd w:val="clear" w:color="auto" w:fill="FFFFFF"/>
          <w:lang w:val="en-US" w:eastAsia="zh-CN"/>
        </w:rPr>
        <w:t>5</w:t>
      </w:r>
      <w:r>
        <w:rPr>
          <w:rFonts w:hint="eastAsia" w:ascii="方正仿宋_GB2312" w:hAnsi="方正仿宋_GB2312" w:eastAsia="方正仿宋_GB2312" w:cs="方正仿宋_GB2312"/>
          <w:sz w:val="32"/>
          <w:szCs w:val="32"/>
          <w:highlight w:val="none"/>
          <w:shd w:val="clear" w:color="auto" w:fill="FFFFFF"/>
        </w:rPr>
        <w:t>日前完成签约，可于</w:t>
      </w:r>
      <w:r>
        <w:rPr>
          <w:rFonts w:hint="eastAsia" w:ascii="方正仿宋_GB2312" w:hAnsi="方正仿宋_GB2312" w:eastAsia="方正仿宋_GB2312" w:cs="方正仿宋_GB2312"/>
          <w:b/>
          <w:bCs/>
          <w:sz w:val="32"/>
          <w:szCs w:val="32"/>
          <w:highlight w:val="none"/>
          <w:shd w:val="clear" w:color="auto" w:fill="FFFFFF"/>
        </w:rPr>
        <w:t>8月31日前</w:t>
      </w:r>
      <w:r>
        <w:rPr>
          <w:rFonts w:hint="eastAsia" w:ascii="方正仿宋_GB2312" w:hAnsi="方正仿宋_GB2312" w:eastAsia="方正仿宋_GB2312" w:cs="方正仿宋_GB2312"/>
          <w:sz w:val="32"/>
          <w:szCs w:val="32"/>
          <w:highlight w:val="none"/>
          <w:shd w:val="clear" w:color="auto" w:fill="FFFFFF"/>
        </w:rPr>
        <w:t>提交申请。</w:t>
      </w:r>
    </w:p>
    <w:p w14:paraId="67CF81DE">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rPr>
        <w:t>第</w:t>
      </w:r>
      <w:r>
        <w:rPr>
          <w:rFonts w:hint="eastAsia" w:ascii="方正仿宋_GB2312" w:hAnsi="方正仿宋_GB2312" w:eastAsia="方正仿宋_GB2312" w:cs="方正仿宋_GB2312"/>
          <w:sz w:val="32"/>
          <w:szCs w:val="32"/>
          <w:highlight w:val="none"/>
          <w:shd w:val="clear" w:color="auto" w:fill="FFFFFF"/>
          <w:lang w:val="en-US" w:eastAsia="zh-CN"/>
        </w:rPr>
        <w:t>四</w:t>
      </w:r>
      <w:r>
        <w:rPr>
          <w:rFonts w:hint="eastAsia" w:ascii="方正仿宋_GB2312" w:hAnsi="方正仿宋_GB2312" w:eastAsia="方正仿宋_GB2312" w:cs="方正仿宋_GB2312"/>
          <w:sz w:val="32"/>
          <w:szCs w:val="32"/>
          <w:highlight w:val="none"/>
          <w:shd w:val="clear" w:color="auto" w:fill="FFFFFF"/>
        </w:rPr>
        <w:t>批：最晚于</w:t>
      </w:r>
      <w:r>
        <w:rPr>
          <w:rFonts w:hint="eastAsia" w:ascii="方正仿宋_GB2312" w:hAnsi="方正仿宋_GB2312" w:eastAsia="方正仿宋_GB2312" w:cs="方正仿宋_GB2312"/>
          <w:b/>
          <w:bCs/>
          <w:sz w:val="32"/>
          <w:szCs w:val="32"/>
          <w:highlight w:val="none"/>
          <w:shd w:val="clear" w:color="auto" w:fill="FFFFFF"/>
        </w:rPr>
        <w:t>11月15日前</w:t>
      </w:r>
      <w:r>
        <w:rPr>
          <w:rFonts w:hint="eastAsia" w:ascii="方正仿宋_GB2312" w:hAnsi="方正仿宋_GB2312" w:eastAsia="方正仿宋_GB2312" w:cs="方正仿宋_GB2312"/>
          <w:sz w:val="32"/>
          <w:szCs w:val="32"/>
          <w:highlight w:val="none"/>
          <w:shd w:val="clear" w:color="auto" w:fill="FFFFFF"/>
        </w:rPr>
        <w:t>提交申请。</w:t>
      </w:r>
    </w:p>
    <w:p w14:paraId="261E97BD">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lang w:val="en-US" w:eastAsia="zh-CN"/>
        </w:rPr>
        <w:t>2</w:t>
      </w:r>
      <w:r>
        <w:rPr>
          <w:rFonts w:hint="eastAsia" w:ascii="方正仿宋_GB2312" w:hAnsi="方正仿宋_GB2312" w:eastAsia="方正仿宋_GB2312" w:cs="方正仿宋_GB2312"/>
          <w:sz w:val="32"/>
          <w:szCs w:val="32"/>
          <w:highlight w:val="none"/>
          <w:shd w:val="clear" w:color="auto" w:fill="FFFFFF"/>
        </w:rPr>
        <w:t>.符合启航计划申报条件的</w:t>
      </w:r>
      <w:r>
        <w:rPr>
          <w:rFonts w:hint="eastAsia" w:ascii="方正仿宋_GB2312" w:hAnsi="方正仿宋_GB2312" w:eastAsia="方正仿宋_GB2312" w:cs="方正仿宋_GB2312"/>
          <w:b/>
          <w:bCs/>
          <w:sz w:val="32"/>
          <w:szCs w:val="32"/>
          <w:highlight w:val="none"/>
          <w:shd w:val="clear" w:color="auto" w:fill="FFFFFF"/>
        </w:rPr>
        <w:t>国家重点保障学生</w:t>
      </w:r>
      <w:r>
        <w:rPr>
          <w:rFonts w:hint="eastAsia" w:ascii="方正仿宋_GB2312" w:hAnsi="方正仿宋_GB2312" w:eastAsia="方正仿宋_GB2312" w:cs="方正仿宋_GB2312"/>
          <w:sz w:val="32"/>
          <w:szCs w:val="32"/>
          <w:highlight w:val="none"/>
          <w:shd w:val="clear" w:color="auto" w:fill="FFFFFF"/>
        </w:rPr>
        <w:t>以及</w:t>
      </w:r>
      <w:r>
        <w:rPr>
          <w:rFonts w:hint="eastAsia" w:ascii="方正仿宋_GB2312" w:hAnsi="方正仿宋_GB2312" w:eastAsia="方正仿宋_GB2312" w:cs="方正仿宋_GB2312"/>
          <w:b/>
          <w:bCs/>
          <w:sz w:val="32"/>
          <w:szCs w:val="32"/>
          <w:highlight w:val="none"/>
          <w:shd w:val="clear" w:color="auto" w:fill="FFFFFF"/>
        </w:rPr>
        <w:t>我校认定的家庭经济困难学</w:t>
      </w:r>
      <w:r>
        <w:rPr>
          <w:rFonts w:hint="eastAsia" w:ascii="方正仿宋_GB2312" w:hAnsi="方正仿宋_GB2312" w:eastAsia="方正仿宋_GB2312" w:cs="方正仿宋_GB2312"/>
          <w:sz w:val="32"/>
          <w:szCs w:val="32"/>
          <w:highlight w:val="none"/>
          <w:shd w:val="clear" w:color="auto" w:fill="FFFFFF"/>
        </w:rPr>
        <w:t>生，可提出交通费补助申请，补助金额按照校区或学生家庭所在地至学生签约单位所在地实际发生的单程交通费用进行申报。</w:t>
      </w:r>
      <w:r>
        <w:rPr>
          <w:rFonts w:hint="eastAsia" w:ascii="方正仿宋_GB2312" w:hAnsi="方正仿宋_GB2312" w:eastAsia="方正仿宋_GB2312" w:cs="方正仿宋_GB2312"/>
          <w:sz w:val="32"/>
          <w:szCs w:val="32"/>
          <w:highlight w:val="none"/>
          <w:shd w:val="clear" w:color="auto" w:fill="FFFFFF"/>
          <w:lang w:val="en-US" w:eastAsia="zh-CN"/>
        </w:rPr>
        <w:t>符合条件的</w:t>
      </w:r>
      <w:r>
        <w:rPr>
          <w:rFonts w:hint="eastAsia" w:ascii="方正仿宋_GB2312" w:hAnsi="方正仿宋_GB2312" w:eastAsia="方正仿宋_GB2312" w:cs="方正仿宋_GB2312"/>
          <w:sz w:val="32"/>
          <w:szCs w:val="32"/>
          <w:highlight w:val="none"/>
          <w:shd w:val="clear" w:color="auto" w:fill="FFFFFF"/>
        </w:rPr>
        <w:t>毕业生可</w:t>
      </w:r>
      <w:r>
        <w:rPr>
          <w:rFonts w:hint="eastAsia" w:ascii="方正仿宋_GB2312" w:hAnsi="方正仿宋_GB2312" w:eastAsia="方正仿宋_GB2312" w:cs="方正仿宋_GB2312"/>
          <w:sz w:val="32"/>
          <w:szCs w:val="32"/>
          <w:highlight w:val="none"/>
          <w:shd w:val="clear" w:color="auto" w:fill="FFFFFF"/>
          <w:lang w:val="en-US" w:eastAsia="zh-CN"/>
        </w:rPr>
        <w:t>在系统填报</w:t>
      </w:r>
      <w:r>
        <w:rPr>
          <w:rFonts w:hint="eastAsia" w:ascii="方正仿宋_GB2312" w:hAnsi="方正仿宋_GB2312" w:eastAsia="方正仿宋_GB2312" w:cs="方正仿宋_GB2312"/>
          <w:sz w:val="32"/>
          <w:szCs w:val="32"/>
          <w:highlight w:val="none"/>
          <w:shd w:val="clear" w:color="auto" w:fill="FFFFFF"/>
        </w:rPr>
        <w:t>。</w:t>
      </w:r>
    </w:p>
    <w:p w14:paraId="02F295A4">
      <w:pPr>
        <w:pStyle w:val="4"/>
        <w:widowControl/>
        <w:shd w:val="clear" w:color="auto" w:fill="FFFFFF"/>
        <w:spacing w:before="0" w:beforeAutospacing="0" w:after="0" w:afterAutospacing="0" w:line="560" w:lineRule="exact"/>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rPr>
        <w:t xml:space="preserve">    </w:t>
      </w:r>
      <w:r>
        <w:rPr>
          <w:rFonts w:hint="eastAsia" w:ascii="方正仿宋_GB2312" w:hAnsi="方正仿宋_GB2312" w:eastAsia="方正仿宋_GB2312" w:cs="方正仿宋_GB2312"/>
          <w:sz w:val="32"/>
          <w:szCs w:val="32"/>
          <w:highlight w:val="none"/>
          <w:shd w:val="clear" w:color="auto" w:fill="FFFFFF"/>
          <w:lang w:val="en-US" w:eastAsia="zh-CN"/>
        </w:rPr>
        <w:t>3</w:t>
      </w:r>
      <w:r>
        <w:rPr>
          <w:rFonts w:hint="eastAsia" w:ascii="方正仿宋_GB2312" w:hAnsi="方正仿宋_GB2312" w:eastAsia="方正仿宋_GB2312" w:cs="方正仿宋_GB2312"/>
          <w:sz w:val="32"/>
          <w:szCs w:val="32"/>
          <w:highlight w:val="none"/>
          <w:shd w:val="clear" w:color="auto" w:fill="FFFFFF"/>
        </w:rPr>
        <w:t>.提交申请时须</w:t>
      </w:r>
      <w:r>
        <w:rPr>
          <w:rFonts w:hint="eastAsia" w:ascii="方正仿宋_GB2312" w:hAnsi="方正仿宋_GB2312" w:eastAsia="方正仿宋_GB2312" w:cs="方正仿宋_GB2312"/>
          <w:sz w:val="32"/>
          <w:szCs w:val="32"/>
          <w:highlight w:val="none"/>
          <w:shd w:val="clear" w:color="auto" w:fill="FFFFFF"/>
          <w:lang w:val="en-US" w:eastAsia="zh-CN"/>
        </w:rPr>
        <w:t>在系统填写</w:t>
      </w:r>
      <w:r>
        <w:rPr>
          <w:rFonts w:hint="eastAsia" w:ascii="方正仿宋_GB2312" w:hAnsi="方正仿宋_GB2312" w:eastAsia="方正仿宋_GB2312" w:cs="方正仿宋_GB2312"/>
          <w:sz w:val="32"/>
          <w:szCs w:val="32"/>
          <w:highlight w:val="none"/>
          <w:shd w:val="clear" w:color="auto" w:fill="FFFFFF"/>
        </w:rPr>
        <w:t>一份不少于1000字的</w:t>
      </w:r>
      <w:r>
        <w:rPr>
          <w:rFonts w:hint="eastAsia" w:ascii="方正仿宋_GB2312" w:hAnsi="方正仿宋_GB2312" w:eastAsia="方正仿宋_GB2312" w:cs="方正仿宋_GB2312"/>
          <w:b/>
          <w:bCs/>
          <w:sz w:val="32"/>
          <w:szCs w:val="32"/>
          <w:highlight w:val="none"/>
          <w:shd w:val="clear" w:color="auto" w:fill="FFFFFF"/>
        </w:rPr>
        <w:t>基层就业故事</w:t>
      </w:r>
      <w:r>
        <w:rPr>
          <w:rFonts w:hint="eastAsia" w:ascii="方正仿宋_GB2312" w:hAnsi="方正仿宋_GB2312" w:eastAsia="方正仿宋_GB2312" w:cs="方正仿宋_GB2312"/>
          <w:sz w:val="32"/>
          <w:szCs w:val="32"/>
          <w:highlight w:val="none"/>
          <w:shd w:val="clear" w:color="auto" w:fill="FFFFFF"/>
        </w:rPr>
        <w:t>，</w:t>
      </w:r>
      <w:r>
        <w:rPr>
          <w:rFonts w:hint="eastAsia" w:ascii="方正仿宋_GB2312" w:hAnsi="方正仿宋_GB2312" w:eastAsia="方正仿宋_GB2312" w:cs="方正仿宋_GB2312"/>
          <w:sz w:val="32"/>
          <w:szCs w:val="32"/>
          <w:highlight w:val="none"/>
          <w:shd w:val="clear" w:color="auto" w:fill="FFFFFF"/>
          <w:lang w:val="en-US" w:eastAsia="zh-CN"/>
        </w:rPr>
        <w:t>自拟标题，</w:t>
      </w:r>
      <w:r>
        <w:rPr>
          <w:rFonts w:hint="eastAsia" w:ascii="方正仿宋_GB2312" w:hAnsi="方正仿宋_GB2312" w:eastAsia="方正仿宋_GB2312" w:cs="方正仿宋_GB2312"/>
          <w:sz w:val="32"/>
          <w:szCs w:val="32"/>
          <w:highlight w:val="none"/>
          <w:shd w:val="clear" w:color="auto" w:fill="FFFFFF"/>
        </w:rPr>
        <w:t>内容可以涉及前往基层任教的个人感受、人物经历、理想抱负、发展规划等</w:t>
      </w:r>
      <w:bookmarkStart w:id="0" w:name="_GoBack"/>
      <w:bookmarkEnd w:id="0"/>
      <w:r>
        <w:rPr>
          <w:rFonts w:hint="eastAsia" w:ascii="方正仿宋_GB2312" w:hAnsi="方正仿宋_GB2312" w:eastAsia="方正仿宋_GB2312" w:cs="方正仿宋_GB2312"/>
          <w:sz w:val="32"/>
          <w:szCs w:val="32"/>
          <w:highlight w:val="none"/>
          <w:shd w:val="clear" w:color="auto" w:fill="FFFFFF"/>
        </w:rPr>
        <w:t>。</w:t>
      </w:r>
    </w:p>
    <w:p w14:paraId="04010AAC">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rPr>
      </w:pPr>
      <w:r>
        <w:rPr>
          <w:rStyle w:val="7"/>
          <w:rFonts w:hint="eastAsia" w:ascii="方正仿宋_GB2312" w:hAnsi="方正仿宋_GB2312" w:eastAsia="方正仿宋_GB2312" w:cs="方正仿宋_GB2312"/>
          <w:b w:val="0"/>
          <w:sz w:val="32"/>
          <w:szCs w:val="32"/>
          <w:highlight w:val="none"/>
          <w:shd w:val="clear" w:color="auto" w:fill="FFFFFF"/>
        </w:rPr>
        <w:t>（二）院（系）审核</w:t>
      </w:r>
    </w:p>
    <w:p w14:paraId="39F4924D">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sz w:val="32"/>
          <w:szCs w:val="32"/>
          <w:highlight w:val="none"/>
          <w:shd w:val="clear" w:color="auto" w:fill="FFFFFF"/>
          <w:lang w:eastAsia="zh-CN"/>
        </w:rPr>
      </w:pPr>
      <w:r>
        <w:rPr>
          <w:rFonts w:hint="eastAsia" w:ascii="方正仿宋_GB2312" w:hAnsi="方正仿宋_GB2312" w:eastAsia="方正仿宋_GB2312" w:cs="方正仿宋_GB2312"/>
          <w:sz w:val="32"/>
          <w:szCs w:val="32"/>
          <w:highlight w:val="none"/>
          <w:shd w:val="clear" w:color="auto" w:fill="FFFFFF"/>
        </w:rPr>
        <w:t>院（系）对</w:t>
      </w:r>
      <w:r>
        <w:rPr>
          <w:rFonts w:hint="eastAsia" w:ascii="方正仿宋_GB2312" w:hAnsi="方正仿宋_GB2312" w:eastAsia="方正仿宋_GB2312" w:cs="方正仿宋_GB2312"/>
          <w:sz w:val="32"/>
          <w:szCs w:val="32"/>
          <w:highlight w:val="none"/>
          <w:shd w:val="clear" w:color="auto" w:fill="FFFFFF"/>
          <w:lang w:val="en-US" w:eastAsia="zh-CN"/>
        </w:rPr>
        <w:t>系统内</w:t>
      </w:r>
      <w:r>
        <w:rPr>
          <w:rFonts w:hint="eastAsia" w:ascii="方正仿宋_GB2312" w:hAnsi="方正仿宋_GB2312" w:eastAsia="方正仿宋_GB2312" w:cs="方正仿宋_GB2312"/>
          <w:sz w:val="32"/>
          <w:szCs w:val="32"/>
          <w:highlight w:val="none"/>
          <w:shd w:val="clear" w:color="auto" w:fill="FFFFFF"/>
        </w:rPr>
        <w:t>学生提交的申请</w:t>
      </w:r>
      <w:r>
        <w:rPr>
          <w:rFonts w:hint="eastAsia" w:ascii="方正仿宋_GB2312" w:hAnsi="方正仿宋_GB2312" w:eastAsia="方正仿宋_GB2312" w:cs="方正仿宋_GB2312"/>
          <w:sz w:val="32"/>
          <w:szCs w:val="32"/>
          <w:highlight w:val="none"/>
          <w:shd w:val="clear" w:color="auto" w:fill="FFFFFF"/>
          <w:lang w:val="en-US" w:eastAsia="zh-CN"/>
        </w:rPr>
        <w:t>材料</w:t>
      </w:r>
      <w:r>
        <w:rPr>
          <w:rFonts w:hint="eastAsia" w:ascii="方正仿宋_GB2312" w:hAnsi="方正仿宋_GB2312" w:eastAsia="方正仿宋_GB2312" w:cs="方正仿宋_GB2312"/>
          <w:sz w:val="32"/>
          <w:szCs w:val="32"/>
          <w:highlight w:val="none"/>
          <w:shd w:val="clear" w:color="auto" w:fill="FFFFFF"/>
        </w:rPr>
        <w:t>进行审核</w:t>
      </w:r>
      <w:r>
        <w:rPr>
          <w:rFonts w:hint="eastAsia" w:ascii="方正仿宋_GB2312" w:hAnsi="方正仿宋_GB2312" w:eastAsia="方正仿宋_GB2312" w:cs="方正仿宋_GB2312"/>
          <w:sz w:val="32"/>
          <w:szCs w:val="32"/>
          <w:highlight w:val="none"/>
          <w:shd w:val="clear" w:color="auto" w:fill="FFFFFF"/>
          <w:lang w:eastAsia="zh-CN"/>
        </w:rPr>
        <w:t>：</w:t>
      </w:r>
    </w:p>
    <w:p w14:paraId="6BFDFBCE">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shd w:val="clear" w:color="auto" w:fill="FFFFFF"/>
        </w:rPr>
      </w:pPr>
      <w:r>
        <w:rPr>
          <w:rFonts w:hint="eastAsia" w:ascii="方正仿宋_GB2312" w:hAnsi="方正仿宋_GB2312" w:eastAsia="方正仿宋_GB2312" w:cs="方正仿宋_GB2312"/>
          <w:sz w:val="32"/>
          <w:szCs w:val="32"/>
          <w:highlight w:val="none"/>
          <w:shd w:val="clear" w:color="auto" w:fill="FFFFFF"/>
        </w:rPr>
        <w:t>第一批：</w:t>
      </w:r>
      <w:r>
        <w:rPr>
          <w:rFonts w:hint="eastAsia" w:ascii="方正仿宋_GB2312" w:hAnsi="方正仿宋_GB2312" w:eastAsia="方正仿宋_GB2312" w:cs="方正仿宋_GB2312"/>
          <w:sz w:val="32"/>
          <w:szCs w:val="32"/>
          <w:highlight w:val="none"/>
          <w:shd w:val="clear" w:color="auto" w:fill="FFFFFF"/>
          <w:lang w:val="en-US" w:eastAsia="zh-CN"/>
        </w:rPr>
        <w:t>6</w:t>
      </w:r>
      <w:r>
        <w:rPr>
          <w:rFonts w:hint="eastAsia" w:ascii="方正仿宋_GB2312" w:hAnsi="方正仿宋_GB2312" w:eastAsia="方正仿宋_GB2312" w:cs="方正仿宋_GB2312"/>
          <w:sz w:val="32"/>
          <w:szCs w:val="32"/>
          <w:highlight w:val="none"/>
          <w:shd w:val="clear" w:color="auto" w:fill="FFFFFF"/>
        </w:rPr>
        <w:t>月</w:t>
      </w:r>
      <w:r>
        <w:rPr>
          <w:rFonts w:hint="eastAsia" w:ascii="方正仿宋_GB2312" w:hAnsi="方正仿宋_GB2312" w:eastAsia="方正仿宋_GB2312" w:cs="方正仿宋_GB2312"/>
          <w:sz w:val="32"/>
          <w:szCs w:val="32"/>
          <w:highlight w:val="none"/>
          <w:shd w:val="clear" w:color="auto" w:fill="FFFFFF"/>
          <w:lang w:val="en-US" w:eastAsia="zh-CN"/>
        </w:rPr>
        <w:t>2</w:t>
      </w:r>
      <w:r>
        <w:rPr>
          <w:rFonts w:hint="eastAsia" w:ascii="方正仿宋_GB2312" w:hAnsi="方正仿宋_GB2312" w:eastAsia="方正仿宋_GB2312" w:cs="方正仿宋_GB2312"/>
          <w:sz w:val="32"/>
          <w:szCs w:val="32"/>
          <w:highlight w:val="none"/>
          <w:shd w:val="clear" w:color="auto" w:fill="FFFFFF"/>
        </w:rPr>
        <w:t>日。</w:t>
      </w:r>
    </w:p>
    <w:p w14:paraId="6D0A03A3">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rPr>
        <w:t>第</w:t>
      </w:r>
      <w:r>
        <w:rPr>
          <w:rFonts w:hint="eastAsia" w:ascii="方正仿宋_GB2312" w:hAnsi="方正仿宋_GB2312" w:eastAsia="方正仿宋_GB2312" w:cs="方正仿宋_GB2312"/>
          <w:sz w:val="32"/>
          <w:szCs w:val="32"/>
          <w:highlight w:val="none"/>
          <w:shd w:val="clear" w:color="auto" w:fill="FFFFFF"/>
          <w:lang w:val="en-US" w:eastAsia="zh-CN"/>
        </w:rPr>
        <w:t>二</w:t>
      </w:r>
      <w:r>
        <w:rPr>
          <w:rFonts w:hint="eastAsia" w:ascii="方正仿宋_GB2312" w:hAnsi="方正仿宋_GB2312" w:eastAsia="方正仿宋_GB2312" w:cs="方正仿宋_GB2312"/>
          <w:sz w:val="32"/>
          <w:szCs w:val="32"/>
          <w:highlight w:val="none"/>
          <w:shd w:val="clear" w:color="auto" w:fill="FFFFFF"/>
        </w:rPr>
        <w:t>批：</w:t>
      </w:r>
      <w:r>
        <w:rPr>
          <w:rFonts w:hint="eastAsia" w:ascii="方正仿宋_GB2312" w:hAnsi="方正仿宋_GB2312" w:eastAsia="方正仿宋_GB2312" w:cs="方正仿宋_GB2312"/>
          <w:sz w:val="32"/>
          <w:szCs w:val="32"/>
          <w:highlight w:val="none"/>
          <w:shd w:val="clear" w:color="auto" w:fill="FFFFFF"/>
          <w:lang w:val="en-US" w:eastAsia="zh-CN"/>
        </w:rPr>
        <w:t>6</w:t>
      </w:r>
      <w:r>
        <w:rPr>
          <w:rFonts w:hint="eastAsia" w:ascii="方正仿宋_GB2312" w:hAnsi="方正仿宋_GB2312" w:eastAsia="方正仿宋_GB2312" w:cs="方正仿宋_GB2312"/>
          <w:sz w:val="32"/>
          <w:szCs w:val="32"/>
          <w:highlight w:val="none"/>
          <w:shd w:val="clear" w:color="auto" w:fill="FFFFFF"/>
        </w:rPr>
        <w:t>月</w:t>
      </w:r>
      <w:r>
        <w:rPr>
          <w:rFonts w:hint="eastAsia" w:ascii="方正仿宋_GB2312" w:hAnsi="方正仿宋_GB2312" w:eastAsia="方正仿宋_GB2312" w:cs="方正仿宋_GB2312"/>
          <w:sz w:val="32"/>
          <w:szCs w:val="32"/>
          <w:highlight w:val="none"/>
          <w:shd w:val="clear" w:color="auto" w:fill="FFFFFF"/>
          <w:lang w:val="en-US" w:eastAsia="zh-CN"/>
        </w:rPr>
        <w:t>3</w:t>
      </w:r>
      <w:r>
        <w:rPr>
          <w:rFonts w:hint="eastAsia" w:ascii="方正仿宋_GB2312" w:hAnsi="方正仿宋_GB2312" w:eastAsia="方正仿宋_GB2312" w:cs="方正仿宋_GB2312"/>
          <w:sz w:val="32"/>
          <w:szCs w:val="32"/>
          <w:highlight w:val="none"/>
          <w:shd w:val="clear" w:color="auto" w:fill="FFFFFF"/>
        </w:rPr>
        <w:t>日至6月</w:t>
      </w:r>
      <w:r>
        <w:rPr>
          <w:rFonts w:hint="eastAsia" w:ascii="方正仿宋_GB2312" w:hAnsi="方正仿宋_GB2312" w:eastAsia="方正仿宋_GB2312" w:cs="方正仿宋_GB2312"/>
          <w:sz w:val="32"/>
          <w:szCs w:val="32"/>
          <w:highlight w:val="none"/>
          <w:shd w:val="clear" w:color="auto" w:fill="FFFFFF"/>
          <w:lang w:val="en-US" w:eastAsia="zh-CN"/>
        </w:rPr>
        <w:t>9</w:t>
      </w:r>
      <w:r>
        <w:rPr>
          <w:rFonts w:hint="eastAsia" w:ascii="方正仿宋_GB2312" w:hAnsi="方正仿宋_GB2312" w:eastAsia="方正仿宋_GB2312" w:cs="方正仿宋_GB2312"/>
          <w:sz w:val="32"/>
          <w:szCs w:val="32"/>
          <w:highlight w:val="none"/>
          <w:shd w:val="clear" w:color="auto" w:fill="FFFFFF"/>
        </w:rPr>
        <w:t>日。</w:t>
      </w:r>
    </w:p>
    <w:p w14:paraId="38570167">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shd w:val="clear" w:color="auto" w:fill="FFFFFF"/>
        </w:rPr>
      </w:pPr>
      <w:r>
        <w:rPr>
          <w:rFonts w:hint="eastAsia" w:ascii="方正仿宋_GB2312" w:hAnsi="方正仿宋_GB2312" w:eastAsia="方正仿宋_GB2312" w:cs="方正仿宋_GB2312"/>
          <w:sz w:val="32"/>
          <w:szCs w:val="32"/>
          <w:highlight w:val="none"/>
          <w:shd w:val="clear" w:color="auto" w:fill="FFFFFF"/>
        </w:rPr>
        <w:t>第</w:t>
      </w:r>
      <w:r>
        <w:rPr>
          <w:rFonts w:hint="eastAsia" w:ascii="方正仿宋_GB2312" w:hAnsi="方正仿宋_GB2312" w:eastAsia="方正仿宋_GB2312" w:cs="方正仿宋_GB2312"/>
          <w:sz w:val="32"/>
          <w:szCs w:val="32"/>
          <w:highlight w:val="none"/>
          <w:shd w:val="clear" w:color="auto" w:fill="FFFFFF"/>
          <w:lang w:val="en-US" w:eastAsia="zh-CN"/>
        </w:rPr>
        <w:t>三</w:t>
      </w:r>
      <w:r>
        <w:rPr>
          <w:rFonts w:hint="eastAsia" w:ascii="方正仿宋_GB2312" w:hAnsi="方正仿宋_GB2312" w:eastAsia="方正仿宋_GB2312" w:cs="方正仿宋_GB2312"/>
          <w:sz w:val="32"/>
          <w:szCs w:val="32"/>
          <w:highlight w:val="none"/>
          <w:shd w:val="clear" w:color="auto" w:fill="FFFFFF"/>
        </w:rPr>
        <w:t>批：9月15日至9月30日。</w:t>
      </w:r>
    </w:p>
    <w:p w14:paraId="405C740D">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shd w:val="clear" w:color="auto" w:fill="FFFFFF"/>
        </w:rPr>
      </w:pPr>
      <w:r>
        <w:rPr>
          <w:rFonts w:hint="eastAsia" w:ascii="方正仿宋_GB2312" w:hAnsi="方正仿宋_GB2312" w:eastAsia="方正仿宋_GB2312" w:cs="方正仿宋_GB2312"/>
          <w:sz w:val="32"/>
          <w:szCs w:val="32"/>
          <w:highlight w:val="none"/>
          <w:shd w:val="clear" w:color="auto" w:fill="FFFFFF"/>
        </w:rPr>
        <w:t>第</w:t>
      </w:r>
      <w:r>
        <w:rPr>
          <w:rFonts w:hint="eastAsia" w:ascii="方正仿宋_GB2312" w:hAnsi="方正仿宋_GB2312" w:eastAsia="方正仿宋_GB2312" w:cs="方正仿宋_GB2312"/>
          <w:sz w:val="32"/>
          <w:szCs w:val="32"/>
          <w:highlight w:val="none"/>
          <w:shd w:val="clear" w:color="auto" w:fill="FFFFFF"/>
          <w:lang w:val="en-US" w:eastAsia="zh-CN"/>
        </w:rPr>
        <w:t>四</w:t>
      </w:r>
      <w:r>
        <w:rPr>
          <w:rFonts w:hint="eastAsia" w:ascii="方正仿宋_GB2312" w:hAnsi="方正仿宋_GB2312" w:eastAsia="方正仿宋_GB2312" w:cs="方正仿宋_GB2312"/>
          <w:sz w:val="32"/>
          <w:szCs w:val="32"/>
          <w:highlight w:val="none"/>
          <w:shd w:val="clear" w:color="auto" w:fill="FFFFFF"/>
        </w:rPr>
        <w:t>批：11月15日至11月30日。</w:t>
      </w:r>
    </w:p>
    <w:p w14:paraId="79CF360C">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rPr>
      </w:pPr>
      <w:r>
        <w:rPr>
          <w:rStyle w:val="7"/>
          <w:rFonts w:hint="eastAsia" w:ascii="方正仿宋_GB2312" w:hAnsi="方正仿宋_GB2312" w:eastAsia="方正仿宋_GB2312" w:cs="方正仿宋_GB2312"/>
          <w:b w:val="0"/>
          <w:sz w:val="32"/>
          <w:szCs w:val="32"/>
          <w:highlight w:val="none"/>
          <w:shd w:val="clear" w:color="auto" w:fill="FFFFFF"/>
        </w:rPr>
        <w:t>（三）学校审批和表彰</w:t>
      </w:r>
    </w:p>
    <w:p w14:paraId="6C033FF9">
      <w:pPr>
        <w:pStyle w:val="4"/>
        <w:widowControl/>
        <w:shd w:val="clear" w:color="auto" w:fill="FFFFFF"/>
        <w:spacing w:before="0" w:beforeAutospacing="0" w:after="0" w:afterAutospacing="0" w:line="560" w:lineRule="exact"/>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rPr>
        <w:t>     1.学校学生就业工作小组授权党委学生工作部审核确定入选学生名单和奖励方案。就业中心对毕业生的培养类型、签约单位、签约地区等信息进行审核，按照启航计划相关要求，提出启航计划入选学生建议名单和奖励方案；党委学生工作部学生资助管理中心对家庭经济困难学生的身份认定进行审核并确定入选学生名单，就业中心按照名单提出资助方案。</w:t>
      </w:r>
    </w:p>
    <w:p w14:paraId="5C5FA44D">
      <w:pPr>
        <w:pStyle w:val="4"/>
        <w:widowControl/>
        <w:shd w:val="clear" w:color="auto" w:fill="FFFFFF"/>
        <w:spacing w:before="0" w:beforeAutospacing="0" w:after="0" w:afterAutospacing="0" w:line="560" w:lineRule="exact"/>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rPr>
        <w:t>     2.党委学工部确定相关名单和方案后，向学校学生就业工作小组上报结果备案，并进行为期5天的公示。</w:t>
      </w:r>
    </w:p>
    <w:p w14:paraId="4BE64697">
      <w:pPr>
        <w:pStyle w:val="4"/>
        <w:widowControl/>
        <w:shd w:val="clear" w:color="auto" w:fill="FFFFFF"/>
        <w:spacing w:before="0" w:beforeAutospacing="0" w:after="0" w:afterAutospacing="0" w:line="560" w:lineRule="exact"/>
        <w:ind w:left="8640" w:hanging="8640" w:hangingChars="2700"/>
        <w:jc w:val="both"/>
        <w:rPr>
          <w:rFonts w:hint="eastAsia" w:ascii="方正仿宋_GB2312" w:hAnsi="方正仿宋_GB2312" w:eastAsia="方正仿宋_GB2312" w:cs="方正仿宋_GB2312"/>
          <w:sz w:val="32"/>
          <w:szCs w:val="32"/>
          <w:highlight w:val="none"/>
          <w:shd w:val="clear" w:color="auto" w:fill="FFFFFF"/>
          <w:lang w:val="en-US" w:eastAsia="zh-CN"/>
        </w:rPr>
      </w:pPr>
      <w:r>
        <w:rPr>
          <w:rFonts w:hint="eastAsia" w:ascii="方正仿宋_GB2312" w:hAnsi="方正仿宋_GB2312" w:eastAsia="方正仿宋_GB2312" w:cs="方正仿宋_GB2312"/>
          <w:sz w:val="32"/>
          <w:szCs w:val="32"/>
          <w:highlight w:val="none"/>
          <w:shd w:val="clear" w:color="auto" w:fill="FFFFFF"/>
        </w:rPr>
        <w:t>     3.就业中心指导拟入选学生按要求签署《北京师范大学“四</w:t>
      </w:r>
      <w:r>
        <w:rPr>
          <w:rFonts w:hint="eastAsia" w:ascii="方正仿宋_GB2312" w:hAnsi="方正仿宋_GB2312" w:eastAsia="方正仿宋_GB2312" w:cs="方正仿宋_GB2312"/>
          <w:sz w:val="32"/>
          <w:szCs w:val="32"/>
          <w:highlight w:val="none"/>
          <w:shd w:val="clear" w:color="auto" w:fill="FFFFFF"/>
          <w:lang w:val="en-US" w:eastAsia="zh-CN"/>
        </w:rPr>
        <w:t xml:space="preserve">                                                                                                                                                                                                                                                                                                                                                                                                                                                                                                                                                       </w:t>
      </w:r>
    </w:p>
    <w:p w14:paraId="3266990F">
      <w:pPr>
        <w:pStyle w:val="4"/>
        <w:widowControl/>
        <w:shd w:val="clear" w:color="auto" w:fill="FFFFFF"/>
        <w:spacing w:before="0" w:beforeAutospacing="0" w:after="0" w:afterAutospacing="0" w:line="560" w:lineRule="exact"/>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rPr>
        <w:t>有”好老师启航计划协议书》。协议书一式两份，</w:t>
      </w:r>
      <w:r>
        <w:rPr>
          <w:rFonts w:hint="eastAsia" w:ascii="方正仿宋_GB2312" w:hAnsi="方正仿宋_GB2312" w:eastAsia="方正仿宋_GB2312" w:cs="方正仿宋_GB2312"/>
          <w:color w:val="000000"/>
          <w:sz w:val="32"/>
          <w:szCs w:val="32"/>
          <w:highlight w:val="none"/>
          <w:shd w:val="clear" w:color="auto" w:fill="FFFFFF"/>
        </w:rPr>
        <w:t>一份由学生留存，一份由就业中心留存。学生</w:t>
      </w:r>
      <w:r>
        <w:rPr>
          <w:rFonts w:hint="eastAsia" w:ascii="方正仿宋_GB2312" w:hAnsi="方正仿宋_GB2312" w:eastAsia="方正仿宋_GB2312" w:cs="方正仿宋_GB2312"/>
          <w:sz w:val="32"/>
          <w:szCs w:val="32"/>
          <w:highlight w:val="none"/>
          <w:shd w:val="clear" w:color="auto" w:fill="FFFFFF"/>
        </w:rPr>
        <w:t>签署协议书后，认定为正式入选人员。</w:t>
      </w:r>
    </w:p>
    <w:p w14:paraId="2710C3C7">
      <w:pPr>
        <w:pStyle w:val="4"/>
        <w:widowControl/>
        <w:shd w:val="clear" w:color="auto" w:fill="FFFFFF"/>
        <w:spacing w:before="0" w:beforeAutospacing="0" w:after="0" w:afterAutospacing="0" w:line="560" w:lineRule="exact"/>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rPr>
        <w:t>     4.学校向入选学生发放荣誉证书，并按照奖励方案和资助方案完成学费或住宿费返还以及奖励金、交通补助的发放。</w:t>
      </w:r>
    </w:p>
    <w:p w14:paraId="08420394">
      <w:pPr>
        <w:pStyle w:val="4"/>
        <w:widowControl/>
        <w:shd w:val="clear" w:color="auto" w:fill="FFFFFF"/>
        <w:spacing w:before="0" w:beforeAutospacing="0" w:after="0" w:afterAutospacing="0" w:line="560" w:lineRule="exact"/>
        <w:ind w:firstLine="536"/>
        <w:jc w:val="both"/>
        <w:rPr>
          <w:rFonts w:hint="eastAsia" w:ascii="方正仿宋_GB2312" w:hAnsi="方正仿宋_GB2312" w:eastAsia="方正仿宋_GB2312" w:cs="方正仿宋_GB2312"/>
          <w:b/>
          <w:bCs/>
          <w:sz w:val="32"/>
          <w:szCs w:val="32"/>
          <w:highlight w:val="none"/>
          <w:shd w:val="clear" w:color="auto" w:fill="FFFFFF"/>
        </w:rPr>
      </w:pPr>
      <w:r>
        <w:rPr>
          <w:rFonts w:hint="eastAsia" w:ascii="方正仿宋_GB2312" w:hAnsi="方正仿宋_GB2312" w:eastAsia="方正仿宋_GB2312" w:cs="方正仿宋_GB2312"/>
          <w:b/>
          <w:bCs/>
          <w:sz w:val="32"/>
          <w:szCs w:val="32"/>
          <w:highlight w:val="none"/>
          <w:shd w:val="clear" w:color="auto" w:fill="FFFFFF"/>
        </w:rPr>
        <w:t>三、毕业生履约管理</w:t>
      </w:r>
    </w:p>
    <w:p w14:paraId="32293B56">
      <w:pPr>
        <w:pStyle w:val="4"/>
        <w:widowControl/>
        <w:shd w:val="clear" w:color="auto" w:fill="FFFFFF"/>
        <w:spacing w:before="0" w:beforeAutospacing="0" w:after="0" w:afterAutospacing="0" w:line="560" w:lineRule="exact"/>
        <w:ind w:firstLine="535"/>
        <w:jc w:val="both"/>
        <w:rPr>
          <w:rFonts w:hint="eastAsia" w:ascii="方正仿宋_GB2312" w:hAnsi="方正仿宋_GB2312" w:eastAsia="方正仿宋_GB2312" w:cs="方正仿宋_GB2312"/>
          <w:b/>
          <w:bCs/>
          <w:sz w:val="32"/>
          <w:szCs w:val="32"/>
          <w:highlight w:val="none"/>
          <w:shd w:val="clear" w:color="auto" w:fill="FFFFFF"/>
        </w:rPr>
      </w:pPr>
      <w:r>
        <w:rPr>
          <w:rFonts w:hint="eastAsia" w:ascii="方正仿宋_GB2312" w:hAnsi="方正仿宋_GB2312" w:eastAsia="方正仿宋_GB2312" w:cs="方正仿宋_GB2312"/>
          <w:sz w:val="32"/>
          <w:szCs w:val="32"/>
          <w:highlight w:val="none"/>
          <w:shd w:val="clear" w:color="auto" w:fill="FFFFFF"/>
        </w:rPr>
        <w:t>就业中心负责入选毕业生履约管理，每年将与院（系）协同开展履约核查工作，对入选者的就业去向、个人发展等情况进行追踪与核实。具体细则见《关于修订〈北京师范大学“四有”好老师启航计划〉的通知》（师党发〔202</w:t>
      </w:r>
      <w:r>
        <w:rPr>
          <w:rFonts w:hint="eastAsia" w:ascii="方正仿宋_GB2312" w:hAnsi="方正仿宋_GB2312" w:eastAsia="方正仿宋_GB2312" w:cs="方正仿宋_GB2312"/>
          <w:sz w:val="32"/>
          <w:szCs w:val="32"/>
          <w:highlight w:val="none"/>
          <w:shd w:val="clear" w:color="auto" w:fill="FFFFFF"/>
          <w:lang w:val="en-US" w:eastAsia="zh-CN"/>
        </w:rPr>
        <w:t>4</w:t>
      </w:r>
      <w:r>
        <w:rPr>
          <w:rFonts w:hint="eastAsia" w:ascii="方正仿宋_GB2312" w:hAnsi="方正仿宋_GB2312" w:eastAsia="方正仿宋_GB2312" w:cs="方正仿宋_GB2312"/>
          <w:sz w:val="32"/>
          <w:szCs w:val="32"/>
          <w:highlight w:val="none"/>
          <w:shd w:val="clear" w:color="auto" w:fill="FFFFFF"/>
        </w:rPr>
        <w:t>〕</w:t>
      </w:r>
      <w:r>
        <w:rPr>
          <w:rFonts w:hint="eastAsia" w:ascii="方正仿宋_GB2312" w:hAnsi="方正仿宋_GB2312" w:eastAsia="方正仿宋_GB2312" w:cs="方正仿宋_GB2312"/>
          <w:sz w:val="32"/>
          <w:szCs w:val="32"/>
          <w:highlight w:val="none"/>
          <w:shd w:val="clear" w:color="auto" w:fill="FFFFFF"/>
          <w:lang w:val="en-US" w:eastAsia="zh-CN"/>
        </w:rPr>
        <w:t>29</w:t>
      </w:r>
      <w:r>
        <w:rPr>
          <w:rFonts w:hint="eastAsia" w:ascii="方正仿宋_GB2312" w:hAnsi="方正仿宋_GB2312" w:eastAsia="方正仿宋_GB2312" w:cs="方正仿宋_GB2312"/>
          <w:sz w:val="32"/>
          <w:szCs w:val="32"/>
          <w:highlight w:val="none"/>
          <w:shd w:val="clear" w:color="auto" w:fill="FFFFFF"/>
        </w:rPr>
        <w:t>号）政策内容（附件1）中的“履约管理办法”和《北京师范大学“四有”好老师启航计划政策相关补充说明》（附件</w:t>
      </w:r>
      <w:r>
        <w:rPr>
          <w:rFonts w:hint="eastAsia" w:ascii="方正仿宋_GB2312" w:hAnsi="方正仿宋_GB2312" w:eastAsia="方正仿宋_GB2312" w:cs="方正仿宋_GB2312"/>
          <w:sz w:val="32"/>
          <w:szCs w:val="32"/>
          <w:highlight w:val="none"/>
          <w:shd w:val="clear" w:color="auto" w:fill="FFFFFF"/>
          <w:lang w:val="en-US" w:eastAsia="zh-CN"/>
        </w:rPr>
        <w:t>3</w:t>
      </w:r>
      <w:r>
        <w:rPr>
          <w:rFonts w:hint="eastAsia" w:ascii="方正仿宋_GB2312" w:hAnsi="方正仿宋_GB2312" w:eastAsia="方正仿宋_GB2312" w:cs="方正仿宋_GB2312"/>
          <w:sz w:val="32"/>
          <w:szCs w:val="32"/>
          <w:highlight w:val="none"/>
          <w:shd w:val="clear" w:color="auto" w:fill="FFFFFF"/>
        </w:rPr>
        <w:t>）。</w:t>
      </w:r>
    </w:p>
    <w:p w14:paraId="70222C7F">
      <w:pPr>
        <w:pStyle w:val="4"/>
        <w:widowControl/>
        <w:shd w:val="clear" w:color="auto" w:fill="FFFFFF"/>
        <w:spacing w:before="0" w:beforeAutospacing="0" w:after="0" w:afterAutospacing="0" w:line="560" w:lineRule="exact"/>
        <w:ind w:firstLine="643" w:firstLineChars="200"/>
        <w:jc w:val="both"/>
        <w:rPr>
          <w:rFonts w:hint="eastAsia" w:ascii="方正仿宋_GB2312" w:hAnsi="方正仿宋_GB2312" w:eastAsia="方正仿宋_GB2312" w:cs="方正仿宋_GB2312"/>
          <w:b/>
          <w:bCs/>
          <w:sz w:val="32"/>
          <w:szCs w:val="32"/>
          <w:highlight w:val="none"/>
          <w:shd w:val="clear" w:color="auto" w:fill="FFFFFF"/>
        </w:rPr>
      </w:pPr>
      <w:r>
        <w:rPr>
          <w:rFonts w:hint="eastAsia" w:ascii="方正仿宋_GB2312" w:hAnsi="方正仿宋_GB2312" w:eastAsia="方正仿宋_GB2312" w:cs="方正仿宋_GB2312"/>
          <w:b/>
          <w:bCs/>
          <w:sz w:val="32"/>
          <w:szCs w:val="32"/>
          <w:highlight w:val="none"/>
          <w:shd w:val="clear" w:color="auto" w:fill="FFFFFF"/>
        </w:rPr>
        <w:t>四、其他说明</w:t>
      </w:r>
    </w:p>
    <w:p w14:paraId="0F0D0E0D">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shd w:val="clear" w:color="auto" w:fill="FFFFFF"/>
        </w:rPr>
      </w:pPr>
      <w:r>
        <w:rPr>
          <w:rFonts w:hint="eastAsia" w:ascii="方正仿宋_GB2312" w:hAnsi="方正仿宋_GB2312" w:eastAsia="方正仿宋_GB2312" w:cs="方正仿宋_GB2312"/>
          <w:sz w:val="32"/>
          <w:szCs w:val="32"/>
          <w:highlight w:val="none"/>
          <w:shd w:val="clear" w:color="auto" w:fill="FFFFFF"/>
        </w:rPr>
        <w:t>对于奖励标准的判定以及全国832个脱贫县、中西部陆地边境县参考目录等情况说明，参阅《北京师范大学“四有”好老师启航计划政策相关补充说明》（附件</w:t>
      </w:r>
      <w:r>
        <w:rPr>
          <w:rFonts w:hint="eastAsia" w:ascii="方正仿宋_GB2312" w:hAnsi="方正仿宋_GB2312" w:eastAsia="方正仿宋_GB2312" w:cs="方正仿宋_GB2312"/>
          <w:sz w:val="32"/>
          <w:szCs w:val="32"/>
          <w:highlight w:val="none"/>
          <w:shd w:val="clear" w:color="auto" w:fill="FFFFFF"/>
          <w:lang w:val="en-US" w:eastAsia="zh-CN"/>
        </w:rPr>
        <w:t>3</w:t>
      </w:r>
      <w:r>
        <w:rPr>
          <w:rFonts w:hint="eastAsia" w:ascii="方正仿宋_GB2312" w:hAnsi="方正仿宋_GB2312" w:eastAsia="方正仿宋_GB2312" w:cs="方正仿宋_GB2312"/>
          <w:sz w:val="32"/>
          <w:szCs w:val="32"/>
          <w:highlight w:val="none"/>
          <w:shd w:val="clear" w:color="auto" w:fill="FFFFFF"/>
        </w:rPr>
        <w:t>）。</w:t>
      </w:r>
    </w:p>
    <w:p w14:paraId="6A0E64B5">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shd w:val="clear" w:color="auto" w:fill="FFFFFF"/>
        </w:rPr>
      </w:pPr>
      <w:r>
        <w:rPr>
          <w:rFonts w:hint="eastAsia" w:ascii="方正仿宋_GB2312" w:hAnsi="方正仿宋_GB2312" w:eastAsia="方正仿宋_GB2312" w:cs="方正仿宋_GB2312"/>
          <w:sz w:val="32"/>
          <w:szCs w:val="32"/>
          <w:highlight w:val="none"/>
          <w:shd w:val="clear" w:color="auto" w:fill="FFFFFF"/>
        </w:rPr>
        <w:t>如有问题请联系：5880</w:t>
      </w:r>
      <w:r>
        <w:rPr>
          <w:rFonts w:hint="eastAsia" w:ascii="方正仿宋_GB2312" w:hAnsi="方正仿宋_GB2312" w:eastAsia="方正仿宋_GB2312" w:cs="方正仿宋_GB2312"/>
          <w:sz w:val="32"/>
          <w:szCs w:val="32"/>
          <w:highlight w:val="none"/>
          <w:shd w:val="clear" w:color="auto" w:fill="FFFFFF"/>
          <w:lang w:val="en-US" w:eastAsia="zh-CN"/>
        </w:rPr>
        <w:t>9397（李老师）</w:t>
      </w:r>
    </w:p>
    <w:p w14:paraId="239ADFFD">
      <w:pPr>
        <w:pStyle w:val="4"/>
        <w:widowControl/>
        <w:shd w:val="clear" w:color="auto" w:fill="FFFFFF"/>
        <w:spacing w:before="0" w:beforeAutospacing="0" w:after="0" w:afterAutospacing="0" w:line="560" w:lineRule="exact"/>
        <w:ind w:firstLine="640" w:firstLineChars="200"/>
        <w:jc w:val="both"/>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rPr>
        <w:t>邮箱：bn</w:t>
      </w:r>
      <w:r>
        <w:rPr>
          <w:rFonts w:hint="eastAsia" w:ascii="方正仿宋_GB2312" w:hAnsi="方正仿宋_GB2312" w:eastAsia="方正仿宋_GB2312" w:cs="方正仿宋_GB2312"/>
          <w:sz w:val="32"/>
          <w:szCs w:val="32"/>
          <w:highlight w:val="none"/>
          <w:shd w:val="clear" w:color="auto" w:fill="FFFFFF"/>
          <w:lang w:val="en-US" w:eastAsia="zh-CN"/>
        </w:rPr>
        <w:t>uqihangjihua@bnu.edu.cn</w:t>
      </w:r>
      <w:r>
        <w:rPr>
          <w:rFonts w:hint="eastAsia" w:ascii="方正仿宋_GB2312" w:hAnsi="方正仿宋_GB2312" w:eastAsia="方正仿宋_GB2312" w:cs="方正仿宋_GB2312"/>
          <w:sz w:val="32"/>
          <w:szCs w:val="32"/>
          <w:highlight w:val="none"/>
          <w:shd w:val="clear" w:color="auto" w:fill="FFFFFF"/>
        </w:rPr>
        <w:t>。</w:t>
      </w:r>
    </w:p>
    <w:p w14:paraId="7ABD06EC">
      <w:pPr>
        <w:pStyle w:val="4"/>
        <w:widowControl/>
        <w:shd w:val="clear" w:color="auto" w:fill="FFFFFF"/>
        <w:spacing w:before="0" w:beforeAutospacing="0" w:after="0" w:afterAutospacing="0" w:line="560" w:lineRule="exact"/>
        <w:jc w:val="both"/>
        <w:rPr>
          <w:rFonts w:hint="default" w:ascii="方正仿宋_GB2312" w:hAnsi="方正仿宋_GB2312" w:eastAsia="方正仿宋_GB2312" w:cs="方正仿宋_GB2312"/>
          <w:b/>
          <w:bCs/>
          <w:sz w:val="32"/>
          <w:szCs w:val="32"/>
          <w:highlight w:val="none"/>
          <w:shd w:val="clear" w:color="auto" w:fill="FFFFFF"/>
          <w:lang w:val="en-US" w:eastAsia="zh-CN"/>
        </w:rPr>
      </w:pPr>
      <w:r>
        <w:rPr>
          <w:rFonts w:hint="eastAsia" w:ascii="方正仿宋_GB2312" w:hAnsi="方正仿宋_GB2312" w:eastAsia="方正仿宋_GB2312" w:cs="方正仿宋_GB2312"/>
          <w:sz w:val="32"/>
          <w:szCs w:val="32"/>
          <w:highlight w:val="none"/>
          <w:shd w:val="clear" w:color="auto" w:fill="FFFFFF"/>
        </w:rPr>
        <w:t> </w:t>
      </w:r>
      <w:r>
        <w:rPr>
          <w:rFonts w:hint="eastAsia" w:ascii="方正仿宋_GB2312" w:hAnsi="方正仿宋_GB2312" w:eastAsia="方正仿宋_GB2312" w:cs="方正仿宋_GB2312"/>
          <w:sz w:val="32"/>
          <w:szCs w:val="32"/>
          <w:highlight w:val="none"/>
          <w:shd w:val="clear" w:color="auto" w:fill="FFFFFF"/>
          <w:lang w:val="en-US" w:eastAsia="zh-CN"/>
        </w:rPr>
        <w:t xml:space="preserve">   </w:t>
      </w:r>
      <w:r>
        <w:rPr>
          <w:rFonts w:hint="eastAsia" w:ascii="方正仿宋_GB2312" w:hAnsi="方正仿宋_GB2312" w:eastAsia="方正仿宋_GB2312" w:cs="方正仿宋_GB2312"/>
          <w:b/>
          <w:bCs/>
          <w:sz w:val="32"/>
          <w:szCs w:val="32"/>
          <w:highlight w:val="none"/>
          <w:shd w:val="clear" w:color="auto" w:fill="FFFFFF"/>
          <w:lang w:val="en-US" w:eastAsia="zh-CN"/>
        </w:rPr>
        <w:t>五、参考链接</w:t>
      </w:r>
    </w:p>
    <w:p w14:paraId="126CD8EF">
      <w:pPr>
        <w:keepNext w:val="0"/>
        <w:keepLines w:val="0"/>
        <w:pageBreakBefore w:val="0"/>
        <w:widowControl w:val="0"/>
        <w:kinsoku/>
        <w:wordWrap/>
        <w:overflowPunct/>
        <w:topLinePunct w:val="0"/>
        <w:autoSpaceDE/>
        <w:autoSpaceDN/>
        <w:bidi w:val="0"/>
        <w:adjustRightInd/>
        <w:snapToGrid/>
        <w:spacing w:line="360" w:lineRule="auto"/>
        <w:ind w:left="958" w:leftChars="304" w:hanging="320" w:hangingChars="100"/>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1.《全国832个脱贫县名单》</w:t>
      </w:r>
      <w:r>
        <w:rPr>
          <w:rFonts w:hint="eastAsia" w:ascii="方正仿宋_GB2312" w:hAnsi="方正仿宋_GB2312" w:eastAsia="方正仿宋_GB2312" w:cs="方正仿宋_GB2312"/>
          <w:kern w:val="0"/>
          <w:sz w:val="32"/>
          <w:szCs w:val="32"/>
          <w:highlight w:val="none"/>
          <w:shd w:val="clear" w:color="auto" w:fill="FFFFFF"/>
          <w:lang w:val="en-US" w:eastAsia="zh-CN" w:bidi="ar"/>
        </w:rPr>
        <w:br w:type="textWrapping"/>
      </w:r>
      <w:r>
        <w:rPr>
          <w:rFonts w:hint="eastAsia" w:ascii="方正仿宋_GB2312" w:hAnsi="方正仿宋_GB2312" w:eastAsia="方正仿宋_GB2312" w:cs="方正仿宋_GB2312"/>
          <w:kern w:val="0"/>
          <w:sz w:val="32"/>
          <w:szCs w:val="32"/>
          <w:highlight w:val="none"/>
          <w:shd w:val="clear" w:color="auto" w:fill="FFFFFF"/>
          <w:lang w:val="en-US" w:eastAsia="zh-CN" w:bidi="ar"/>
        </w:rPr>
        <w:drawing>
          <wp:inline distT="0" distB="0" distL="114300" distR="114300">
            <wp:extent cx="1896745" cy="1896745"/>
            <wp:effectExtent l="0" t="0" r="8255" b="8255"/>
            <wp:docPr id="3" name="图片 3" descr="832个脱贫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32个脱贫县"/>
                    <pic:cNvPicPr>
                      <a:picLocks noChangeAspect="1"/>
                    </pic:cNvPicPr>
                  </pic:nvPicPr>
                  <pic:blipFill>
                    <a:blip r:embed="rId5"/>
                    <a:stretch>
                      <a:fillRect/>
                    </a:stretch>
                  </pic:blipFill>
                  <pic:spPr>
                    <a:xfrm>
                      <a:off x="0" y="0"/>
                      <a:ext cx="1896745" cy="1896745"/>
                    </a:xfrm>
                    <a:prstGeom prst="rect">
                      <a:avLst/>
                    </a:prstGeom>
                  </pic:spPr>
                </pic:pic>
              </a:graphicData>
            </a:graphic>
          </wp:inline>
        </w:drawing>
      </w:r>
    </w:p>
    <w:p w14:paraId="06F1EDC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kern w:val="0"/>
          <w:sz w:val="32"/>
          <w:szCs w:val="32"/>
          <w:highlight w:val="none"/>
          <w:shd w:val="clear" w:color="auto" w:fill="FFFFFF"/>
          <w:lang w:val="en-US" w:eastAsia="zh-CN" w:bidi="ar"/>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2.《中国陆地边境县（旗）、市（市辖区）一览表》</w:t>
      </w:r>
    </w:p>
    <w:p w14:paraId="5A6C320A">
      <w:pPr>
        <w:pStyle w:val="4"/>
        <w:widowControl/>
        <w:shd w:val="clear" w:color="auto" w:fill="FFFFFF"/>
        <w:spacing w:before="0" w:beforeAutospacing="0" w:after="0" w:afterAutospacing="0" w:line="560" w:lineRule="exact"/>
        <w:jc w:val="both"/>
        <w:rPr>
          <w:rFonts w:hint="eastAsia" w:ascii="方正仿宋_GB2312" w:hAnsi="方正仿宋_GB2312" w:eastAsia="方正仿宋_GB2312" w:cs="方正仿宋_GB2312"/>
          <w:sz w:val="32"/>
          <w:szCs w:val="32"/>
          <w:highlight w:val="none"/>
          <w:lang w:eastAsia="zh-CN"/>
        </w:rPr>
      </w:pPr>
    </w:p>
    <w:p w14:paraId="592EECBB">
      <w:pPr>
        <w:pStyle w:val="4"/>
        <w:widowControl/>
        <w:shd w:val="clear" w:color="auto" w:fill="FFFFFF"/>
        <w:spacing w:before="0" w:beforeAutospacing="0" w:after="0" w:afterAutospacing="0" w:line="560" w:lineRule="exact"/>
        <w:jc w:val="both"/>
        <w:rPr>
          <w:rFonts w:hint="eastAsia" w:ascii="方正仿宋_GB2312" w:hAnsi="方正仿宋_GB2312" w:eastAsia="方正仿宋_GB2312" w:cs="方正仿宋_GB2312"/>
          <w:sz w:val="32"/>
          <w:szCs w:val="32"/>
          <w:highlight w:val="none"/>
        </w:rPr>
      </w:pPr>
    </w:p>
    <w:p w14:paraId="34621399">
      <w:pPr>
        <w:pStyle w:val="4"/>
        <w:widowControl/>
        <w:shd w:val="clear" w:color="auto" w:fill="FFFFFF"/>
        <w:spacing w:before="0" w:beforeAutospacing="0" w:after="0" w:afterAutospacing="0" w:line="560" w:lineRule="exact"/>
        <w:jc w:val="right"/>
        <w:rPr>
          <w:rFonts w:hint="eastAsia" w:ascii="方正仿宋_GB2312" w:hAnsi="方正仿宋_GB2312" w:eastAsia="方正仿宋_GB2312" w:cs="方正仿宋_GB2312"/>
          <w:sz w:val="32"/>
          <w:szCs w:val="32"/>
          <w:highlight w:val="none"/>
          <w:shd w:val="clear" w:color="auto" w:fill="FFFFFF"/>
        </w:rPr>
      </w:pPr>
    </w:p>
    <w:p w14:paraId="73193AE8">
      <w:pPr>
        <w:pStyle w:val="4"/>
        <w:widowControl/>
        <w:shd w:val="clear" w:color="auto" w:fill="FFFFFF"/>
        <w:spacing w:before="0" w:beforeAutospacing="0" w:after="0" w:afterAutospacing="0" w:line="560" w:lineRule="exact"/>
        <w:jc w:val="right"/>
        <w:rPr>
          <w:rFonts w:hint="eastAsia" w:ascii="方正仿宋_GB2312" w:hAnsi="方正仿宋_GB2312" w:eastAsia="方正仿宋_GB2312" w:cs="方正仿宋_GB2312"/>
          <w:sz w:val="32"/>
          <w:szCs w:val="32"/>
          <w:highlight w:val="none"/>
          <w:shd w:val="clear" w:color="auto" w:fill="FFFFFF"/>
        </w:rPr>
      </w:pPr>
      <w:r>
        <w:rPr>
          <w:rFonts w:hint="eastAsia" w:ascii="方正仿宋_GB2312" w:hAnsi="方正仿宋_GB2312" w:eastAsia="方正仿宋_GB2312" w:cs="方正仿宋_GB2312"/>
          <w:sz w:val="32"/>
          <w:szCs w:val="32"/>
          <w:highlight w:val="none"/>
          <w:lang w:eastAsia="zh-CN"/>
        </w:rPr>
        <w:drawing>
          <wp:anchor distT="0" distB="0" distL="114300" distR="114300" simplePos="0" relativeHeight="251659264" behindDoc="0" locked="0" layoutInCell="1" allowOverlap="1">
            <wp:simplePos x="0" y="0"/>
            <wp:positionH relativeFrom="column">
              <wp:posOffset>542290</wp:posOffset>
            </wp:positionH>
            <wp:positionV relativeFrom="paragraph">
              <wp:posOffset>-750570</wp:posOffset>
            </wp:positionV>
            <wp:extent cx="1961515" cy="1961515"/>
            <wp:effectExtent l="0" t="0" r="635" b="635"/>
            <wp:wrapNone/>
            <wp:docPr id="2" name="图片 2" descr="中西部陆地边境县名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西部陆地边境县名单"/>
                    <pic:cNvPicPr>
                      <a:picLocks noChangeAspect="1"/>
                    </pic:cNvPicPr>
                  </pic:nvPicPr>
                  <pic:blipFill>
                    <a:blip r:embed="rId6"/>
                    <a:stretch>
                      <a:fillRect/>
                    </a:stretch>
                  </pic:blipFill>
                  <pic:spPr>
                    <a:xfrm>
                      <a:off x="0" y="0"/>
                      <a:ext cx="1961515" cy="1961515"/>
                    </a:xfrm>
                    <a:prstGeom prst="rect">
                      <a:avLst/>
                    </a:prstGeom>
                  </pic:spPr>
                </pic:pic>
              </a:graphicData>
            </a:graphic>
          </wp:anchor>
        </w:drawing>
      </w:r>
    </w:p>
    <w:p w14:paraId="61E555DC">
      <w:pPr>
        <w:pStyle w:val="4"/>
        <w:widowControl/>
        <w:shd w:val="clear" w:color="auto" w:fill="FFFFFF"/>
        <w:spacing w:before="0" w:beforeAutospacing="0" w:after="0" w:afterAutospacing="0" w:line="560" w:lineRule="exact"/>
        <w:jc w:val="right"/>
        <w:rPr>
          <w:rFonts w:hint="eastAsia" w:ascii="方正仿宋_GB2312" w:hAnsi="方正仿宋_GB2312" w:eastAsia="方正仿宋_GB2312" w:cs="方正仿宋_GB2312"/>
          <w:sz w:val="32"/>
          <w:szCs w:val="32"/>
          <w:highlight w:val="none"/>
          <w:shd w:val="clear" w:color="auto" w:fill="FFFFFF"/>
        </w:rPr>
      </w:pPr>
    </w:p>
    <w:p w14:paraId="22D2C077">
      <w:pPr>
        <w:pStyle w:val="4"/>
        <w:widowControl/>
        <w:shd w:val="clear" w:color="auto" w:fill="FFFFFF"/>
        <w:spacing w:before="0" w:beforeAutospacing="0" w:after="0" w:afterAutospacing="0" w:line="560" w:lineRule="exact"/>
        <w:jc w:val="right"/>
        <w:rPr>
          <w:rFonts w:hint="eastAsia" w:ascii="方正仿宋_GB2312" w:hAnsi="方正仿宋_GB2312" w:eastAsia="方正仿宋_GB2312" w:cs="方正仿宋_GB2312"/>
          <w:sz w:val="32"/>
          <w:szCs w:val="32"/>
          <w:highlight w:val="none"/>
          <w:shd w:val="clear" w:color="auto" w:fill="FFFFFF"/>
        </w:rPr>
      </w:pPr>
    </w:p>
    <w:p w14:paraId="279EF24D">
      <w:pPr>
        <w:pStyle w:val="4"/>
        <w:widowControl/>
        <w:shd w:val="clear" w:color="auto" w:fill="FFFFFF"/>
        <w:spacing w:before="0" w:beforeAutospacing="0" w:after="0" w:afterAutospacing="0" w:line="560" w:lineRule="exact"/>
        <w:jc w:val="right"/>
        <w:rPr>
          <w:rFonts w:hint="eastAsia" w:ascii="方正仿宋_GB2312" w:hAnsi="方正仿宋_GB2312" w:eastAsia="方正仿宋_GB2312" w:cs="方正仿宋_GB2312"/>
          <w:sz w:val="32"/>
          <w:szCs w:val="32"/>
          <w:highlight w:val="none"/>
          <w:shd w:val="clear" w:color="auto" w:fill="FFFFFF"/>
        </w:rPr>
      </w:pPr>
    </w:p>
    <w:p w14:paraId="2B979EBF">
      <w:pPr>
        <w:pStyle w:val="4"/>
        <w:widowControl/>
        <w:shd w:val="clear" w:color="auto" w:fill="FFFFFF"/>
        <w:spacing w:before="0" w:beforeAutospacing="0" w:after="0" w:afterAutospacing="0" w:line="560" w:lineRule="exact"/>
        <w:jc w:val="right"/>
        <w:rPr>
          <w:rFonts w:hint="eastAsia" w:ascii="方正仿宋_GB2312" w:hAnsi="方正仿宋_GB2312" w:eastAsia="方正仿宋_GB2312" w:cs="方正仿宋_GB2312"/>
          <w:sz w:val="32"/>
          <w:szCs w:val="32"/>
          <w:highlight w:val="none"/>
          <w:shd w:val="clear" w:color="auto" w:fill="FFFFFF"/>
        </w:rPr>
      </w:pPr>
    </w:p>
    <w:p w14:paraId="611FFBA8">
      <w:pPr>
        <w:pStyle w:val="4"/>
        <w:widowControl/>
        <w:shd w:val="clear" w:color="auto" w:fill="FFFFFF"/>
        <w:spacing w:before="0" w:beforeAutospacing="0" w:after="0" w:afterAutospacing="0" w:line="560" w:lineRule="exact"/>
        <w:jc w:val="right"/>
        <w:rPr>
          <w:rFonts w:hint="eastAsia" w:ascii="方正仿宋_GB2312" w:hAnsi="方正仿宋_GB2312" w:eastAsia="方正仿宋_GB2312" w:cs="方正仿宋_GB2312"/>
          <w:sz w:val="32"/>
          <w:szCs w:val="32"/>
          <w:highlight w:val="none"/>
          <w:shd w:val="clear" w:color="auto" w:fill="FFFFFF"/>
        </w:rPr>
      </w:pPr>
    </w:p>
    <w:p w14:paraId="31812961">
      <w:pPr>
        <w:pStyle w:val="4"/>
        <w:widowControl/>
        <w:shd w:val="clear" w:color="auto" w:fill="FFFFFF"/>
        <w:spacing w:before="0" w:beforeAutospacing="0" w:after="0" w:afterAutospacing="0" w:line="560" w:lineRule="exact"/>
        <w:jc w:val="righ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rPr>
        <w:t>北京师范大学党委学生工作部</w:t>
      </w:r>
    </w:p>
    <w:p w14:paraId="4F16F0E4">
      <w:pPr>
        <w:pStyle w:val="4"/>
        <w:widowControl/>
        <w:shd w:val="clear" w:color="auto" w:fill="FFFFFF"/>
        <w:spacing w:before="0" w:beforeAutospacing="0" w:after="0" w:afterAutospacing="0" w:line="560" w:lineRule="exact"/>
        <w:jc w:val="righ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shd w:val="clear" w:color="auto" w:fill="FFFFFF"/>
        </w:rPr>
        <w:t>202</w:t>
      </w:r>
      <w:r>
        <w:rPr>
          <w:rFonts w:hint="eastAsia" w:ascii="方正仿宋_GB2312" w:hAnsi="方正仿宋_GB2312" w:eastAsia="方正仿宋_GB2312" w:cs="方正仿宋_GB2312"/>
          <w:sz w:val="32"/>
          <w:szCs w:val="32"/>
          <w:highlight w:val="none"/>
          <w:shd w:val="clear" w:color="auto" w:fill="FFFFFF"/>
          <w:lang w:val="en-US" w:eastAsia="zh-CN"/>
        </w:rPr>
        <w:t>6</w:t>
      </w:r>
      <w:r>
        <w:rPr>
          <w:rFonts w:hint="eastAsia" w:ascii="方正仿宋_GB2312" w:hAnsi="方正仿宋_GB2312" w:eastAsia="方正仿宋_GB2312" w:cs="方正仿宋_GB2312"/>
          <w:sz w:val="32"/>
          <w:szCs w:val="32"/>
          <w:highlight w:val="none"/>
          <w:shd w:val="clear" w:color="auto" w:fill="FFFFFF"/>
        </w:rPr>
        <w:t>年5月</w:t>
      </w:r>
      <w:r>
        <w:rPr>
          <w:rFonts w:hint="eastAsia" w:ascii="方正仿宋_GB2312" w:hAnsi="方正仿宋_GB2312" w:eastAsia="方正仿宋_GB2312" w:cs="方正仿宋_GB2312"/>
          <w:sz w:val="32"/>
          <w:szCs w:val="32"/>
          <w:highlight w:val="none"/>
          <w:shd w:val="clear" w:color="auto" w:fill="FFFFFF"/>
          <w:lang w:val="en-US" w:eastAsia="zh-CN"/>
        </w:rPr>
        <w:t>22</w:t>
      </w:r>
      <w:r>
        <w:rPr>
          <w:rFonts w:hint="eastAsia" w:ascii="方正仿宋_GB2312" w:hAnsi="方正仿宋_GB2312" w:eastAsia="方正仿宋_GB2312" w:cs="方正仿宋_GB2312"/>
          <w:sz w:val="32"/>
          <w:szCs w:val="32"/>
          <w:highlight w:val="none"/>
          <w:shd w:val="clear" w:color="auto" w:fill="FFFFFF"/>
        </w:rPr>
        <w:t>日</w:t>
      </w:r>
    </w:p>
    <w:p w14:paraId="3A78A3A8">
      <w:pPr>
        <w:spacing w:line="560" w:lineRule="exact"/>
        <w:rPr>
          <w:rFonts w:hint="eastAsia" w:ascii="方正仿宋_GB2312" w:hAnsi="方正仿宋_GB2312" w:eastAsia="方正仿宋_GB2312" w:cs="方正仿宋_GB2312"/>
          <w:sz w:val="32"/>
          <w:szCs w:val="32"/>
          <w:highlight w:val="none"/>
        </w:rPr>
      </w:pPr>
    </w:p>
    <w:p w14:paraId="21A594B3">
      <w:pPr>
        <w:spacing w:line="560" w:lineRule="exact"/>
        <w:rPr>
          <w:rFonts w:hint="eastAsia" w:ascii="方正仿宋_GB2312" w:hAnsi="方正仿宋_GB2312" w:eastAsia="方正仿宋_GB2312" w:cs="方正仿宋_GB2312"/>
          <w:sz w:val="32"/>
          <w:szCs w:val="32"/>
          <w:highlight w:val="none"/>
        </w:rPr>
      </w:pPr>
    </w:p>
    <w:p w14:paraId="7EB8FC21">
      <w:pPr>
        <w:spacing w:line="560" w:lineRule="exact"/>
        <w:rPr>
          <w:rFonts w:hint="eastAsia" w:ascii="方正仿宋_GB2312" w:hAnsi="方正仿宋_GB2312" w:eastAsia="方正仿宋_GB2312" w:cs="方正仿宋_GB2312"/>
          <w:sz w:val="32"/>
          <w:szCs w:val="32"/>
          <w:highlight w:val="none"/>
        </w:rPr>
      </w:pPr>
    </w:p>
    <w:p w14:paraId="7AEDD8E7">
      <w:pPr>
        <w:spacing w:line="560" w:lineRule="exact"/>
        <w:rPr>
          <w:rFonts w:hint="eastAsia" w:ascii="方正仿宋_GB2312" w:hAnsi="方正仿宋_GB2312" w:eastAsia="方正仿宋_GB2312" w:cs="方正仿宋_GB2312"/>
          <w:sz w:val="32"/>
          <w:szCs w:val="32"/>
          <w:highlight w:val="none"/>
        </w:rPr>
      </w:pPr>
    </w:p>
    <w:p w14:paraId="7C6480E7">
      <w:pPr>
        <w:spacing w:line="560" w:lineRule="exact"/>
        <w:rPr>
          <w:rFonts w:hint="eastAsia" w:ascii="方正仿宋_GB2312" w:hAnsi="方正仿宋_GB2312" w:eastAsia="方正仿宋_GB2312" w:cs="方正仿宋_GB2312"/>
          <w:sz w:val="32"/>
          <w:szCs w:val="32"/>
          <w:highlight w:val="none"/>
          <w:lang w:eastAsia="zh-CN"/>
        </w:rPr>
      </w:pPr>
      <w:r>
        <w:rPr>
          <w:rFonts w:hint="eastAsia" w:ascii="方正仿宋_GB2312" w:hAnsi="方正仿宋_GB2312" w:eastAsia="方正仿宋_GB2312" w:cs="方正仿宋_GB2312"/>
          <w:sz w:val="32"/>
          <w:szCs w:val="32"/>
          <w:highlight w:val="none"/>
        </w:rPr>
        <w:t>附件1：</w:t>
      </w:r>
      <w:r>
        <w:rPr>
          <w:rFonts w:hint="eastAsia" w:ascii="方正仿宋_GB2312" w:hAnsi="方正仿宋_GB2312" w:eastAsia="方正仿宋_GB2312" w:cs="方正仿宋_GB2312"/>
          <w:sz w:val="32"/>
          <w:szCs w:val="32"/>
          <w:highlight w:val="none"/>
          <w:shd w:val="clear" w:color="auto" w:fill="FFFFFF"/>
        </w:rPr>
        <w:t>《关于修订〈北京师范大学“四有”好老师启航计划〉的通知》（师党发〔202</w:t>
      </w:r>
      <w:r>
        <w:rPr>
          <w:rFonts w:hint="eastAsia" w:ascii="方正仿宋_GB2312" w:hAnsi="方正仿宋_GB2312" w:eastAsia="方正仿宋_GB2312" w:cs="方正仿宋_GB2312"/>
          <w:sz w:val="32"/>
          <w:szCs w:val="32"/>
          <w:highlight w:val="none"/>
          <w:shd w:val="clear" w:color="auto" w:fill="FFFFFF"/>
          <w:lang w:val="en-US" w:eastAsia="zh-CN"/>
        </w:rPr>
        <w:t>4</w:t>
      </w:r>
      <w:r>
        <w:rPr>
          <w:rFonts w:hint="eastAsia" w:ascii="方正仿宋_GB2312" w:hAnsi="方正仿宋_GB2312" w:eastAsia="方正仿宋_GB2312" w:cs="方正仿宋_GB2312"/>
          <w:sz w:val="32"/>
          <w:szCs w:val="32"/>
          <w:highlight w:val="none"/>
          <w:shd w:val="clear" w:color="auto" w:fill="FFFFFF"/>
        </w:rPr>
        <w:t>〕</w:t>
      </w:r>
      <w:r>
        <w:rPr>
          <w:rFonts w:hint="eastAsia" w:ascii="方正仿宋_GB2312" w:hAnsi="方正仿宋_GB2312" w:eastAsia="方正仿宋_GB2312" w:cs="方正仿宋_GB2312"/>
          <w:sz w:val="32"/>
          <w:szCs w:val="32"/>
          <w:highlight w:val="none"/>
          <w:shd w:val="clear" w:color="auto" w:fill="FFFFFF"/>
          <w:lang w:val="en-US" w:eastAsia="zh-CN"/>
        </w:rPr>
        <w:t>29</w:t>
      </w:r>
      <w:r>
        <w:rPr>
          <w:rFonts w:hint="eastAsia" w:ascii="方正仿宋_GB2312" w:hAnsi="方正仿宋_GB2312" w:eastAsia="方正仿宋_GB2312" w:cs="方正仿宋_GB2312"/>
          <w:sz w:val="32"/>
          <w:szCs w:val="32"/>
          <w:highlight w:val="none"/>
          <w:shd w:val="clear" w:color="auto" w:fill="FFFFFF"/>
        </w:rPr>
        <w:t>号）</w:t>
      </w:r>
      <w:r>
        <w:rPr>
          <w:rFonts w:hint="eastAsia" w:ascii="方正仿宋_GB2312" w:hAnsi="方正仿宋_GB2312" w:eastAsia="方正仿宋_GB2312" w:cs="方正仿宋_GB2312"/>
          <w:sz w:val="32"/>
          <w:szCs w:val="32"/>
          <w:highlight w:val="none"/>
          <w:shd w:val="clear" w:color="auto" w:fill="FFFFFF"/>
        </w:rPr>
        <w:br w:type="textWrapping"/>
      </w:r>
      <w:r>
        <w:rPr>
          <w:rFonts w:hint="eastAsia" w:ascii="方正仿宋_GB2312" w:hAnsi="方正仿宋_GB2312" w:eastAsia="方正仿宋_GB2312" w:cs="方正仿宋_GB2312"/>
          <w:sz w:val="32"/>
          <w:szCs w:val="32"/>
          <w:highlight w:val="none"/>
        </w:rPr>
        <w:t>附件2：启航计划系统填报指南</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毕业生版本</w:t>
      </w:r>
      <w:r>
        <w:rPr>
          <w:rFonts w:hint="eastAsia" w:ascii="方正仿宋_GB2312" w:hAnsi="方正仿宋_GB2312" w:eastAsia="方正仿宋_GB2312" w:cs="方正仿宋_GB2312"/>
          <w:sz w:val="32"/>
          <w:szCs w:val="32"/>
          <w:highlight w:val="none"/>
          <w:lang w:eastAsia="zh-CN"/>
        </w:rPr>
        <w:t>）</w:t>
      </w:r>
    </w:p>
    <w:p w14:paraId="56F2A74A">
      <w:pPr>
        <w:spacing w:line="56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附件</w:t>
      </w:r>
      <w:r>
        <w:rPr>
          <w:rFonts w:hint="eastAsia" w:ascii="方正仿宋_GB2312" w:hAnsi="方正仿宋_GB2312" w:eastAsia="方正仿宋_GB2312" w:cs="方正仿宋_GB2312"/>
          <w:sz w:val="32"/>
          <w:szCs w:val="32"/>
          <w:highlight w:val="none"/>
          <w:lang w:val="en-US" w:eastAsia="zh-CN"/>
        </w:rPr>
        <w:t>3</w:t>
      </w:r>
      <w:r>
        <w:rPr>
          <w:rFonts w:hint="eastAsia" w:ascii="方正仿宋_GB2312" w:hAnsi="方正仿宋_GB2312" w:eastAsia="方正仿宋_GB2312" w:cs="方正仿宋_GB2312"/>
          <w:sz w:val="32"/>
          <w:szCs w:val="32"/>
          <w:highlight w:val="none"/>
        </w:rPr>
        <w:t>：北京师范大学“四有”好老师启航计划政策相关补充说明</w:t>
      </w:r>
      <w:r>
        <w:rPr>
          <w:rFonts w:hint="eastAsia" w:ascii="方正仿宋_GB2312" w:hAnsi="方正仿宋_GB2312" w:eastAsia="方正仿宋_GB2312" w:cs="方正仿宋_GB2312"/>
          <w:sz w:val="32"/>
          <w:szCs w:val="32"/>
          <w:highlight w:val="none"/>
        </w:rPr>
        <w:br w:type="textWrapping"/>
      </w:r>
      <w:r>
        <w:rPr>
          <w:rFonts w:hint="eastAsia" w:ascii="方正仿宋_GB2312" w:hAnsi="方正仿宋_GB2312" w:eastAsia="方正仿宋_GB2312" w:cs="方正仿宋_GB2312"/>
          <w:sz w:val="32"/>
          <w:szCs w:val="32"/>
          <w:highlight w:val="none"/>
        </w:rPr>
        <w:br w:type="textWrapping"/>
      </w:r>
    </w:p>
    <w:p w14:paraId="111F2D32">
      <w:pPr>
        <w:spacing w:line="560" w:lineRule="exact"/>
        <w:rPr>
          <w:rFonts w:hint="eastAsia" w:ascii="方正仿宋_GB2312" w:hAnsi="方正仿宋_GB2312" w:eastAsia="方正仿宋_GB2312" w:cs="方正仿宋_GB2312"/>
          <w:sz w:val="32"/>
          <w:szCs w:val="32"/>
          <w:highlight w:val="none"/>
        </w:rPr>
      </w:pPr>
    </w:p>
    <w:p w14:paraId="4BFB7F6C"/>
    <w:sectPr>
      <w:footerReference r:id="rId3" w:type="default"/>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E24797D3-DF7F-4441-9122-9E16C82ADD14}"/>
  </w:font>
  <w:font w:name="仿宋">
    <w:panose1 w:val="02010609060101010101"/>
    <w:charset w:val="86"/>
    <w:family w:val="modern"/>
    <w:pitch w:val="default"/>
    <w:sig w:usb0="800002BF" w:usb1="38CF7CFA" w:usb2="00000016" w:usb3="00000000" w:csb0="00040001" w:csb1="00000000"/>
    <w:embedRegular r:id="rId2" w:fontKey="{D78B81B7-D6F8-4CF6-A04F-03CBD80A22C9}"/>
  </w:font>
  <w:font w:name="方正仿宋_GB2312">
    <w:panose1 w:val="02000000000000000000"/>
    <w:charset w:val="86"/>
    <w:family w:val="auto"/>
    <w:pitch w:val="default"/>
    <w:sig w:usb0="A00002BF" w:usb1="184F6CFA" w:usb2="00000012" w:usb3="00000000" w:csb0="00040001" w:csb1="00000000"/>
    <w:embedRegular r:id="rId3" w:fontKey="{3BE6EE1E-5AC0-489B-938F-99A0C2E747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55E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FF453">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66FF45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25229"/>
    <w:rsid w:val="033A0C2B"/>
    <w:rsid w:val="069E3612"/>
    <w:rsid w:val="07BE2DF7"/>
    <w:rsid w:val="0AAD6492"/>
    <w:rsid w:val="0B3F306A"/>
    <w:rsid w:val="0C4C173A"/>
    <w:rsid w:val="0E7B0B34"/>
    <w:rsid w:val="0F225229"/>
    <w:rsid w:val="19B66BAA"/>
    <w:rsid w:val="25780405"/>
    <w:rsid w:val="2F904CB1"/>
    <w:rsid w:val="33AD7074"/>
    <w:rsid w:val="43337D32"/>
    <w:rsid w:val="55FC5454"/>
    <w:rsid w:val="63506FBA"/>
    <w:rsid w:val="65FB660D"/>
    <w:rsid w:val="6FDC5CF4"/>
    <w:rsid w:val="7F2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1979</Words>
  <Characters>2181</Characters>
  <Lines>0</Lines>
  <Paragraphs>0</Paragraphs>
  <TotalTime>5</TotalTime>
  <ScaleCrop>false</ScaleCrop>
  <LinksUpToDate>false</LinksUpToDate>
  <CharactersWithSpaces>2210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2025-05-13T00:44:00Z</dcterms:created>
  <dc:creator>小李小李</dc:creator>
  <cp:lastModifiedBy>小李小李</cp:lastModifiedBy>
  <dcterms:modified xsi:type="dcterms:W3CDTF">2026-05-21T08:52:18Z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A062D2E56A40482B84565A4D6EC694BA_13</vt:lpwstr>
  </property>
  <property fmtid="{D5CDD505-2E9C-101B-9397-08002B2CF9AE}" pid="4" name="KSOTemplateDocerSaveRecord">
    <vt:lpwstr>eyJoZGlkIjoiNTE3YmMxYzUzMDNmN2I5NjllNzhjZmQ5ZjFhMzI0ZjciLCJ1c2VySWQiOiIxMTUxNDcwMjEzIn0=</vt:lpwstr>
  </property>
</Properties>
</file>